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5"/>
        <w:gridCol w:w="2155"/>
        <w:gridCol w:w="3110"/>
      </w:tblGrid>
      <w:tr w:rsidR="00DA5537">
        <w:trPr>
          <w:trHeight w:val="1610"/>
        </w:trPr>
        <w:tc>
          <w:tcPr>
            <w:tcW w:w="4085" w:type="dxa"/>
            <w:vMerge w:val="restart"/>
          </w:tcPr>
          <w:p w:rsidR="00DA5537" w:rsidRDefault="00DA5537">
            <w:pPr>
              <w:pStyle w:val="TableParagraph"/>
              <w:spacing w:before="5"/>
              <w:rPr>
                <w:rFonts w:ascii="Times New Roman"/>
                <w:sz w:val="27"/>
              </w:rPr>
            </w:pPr>
          </w:p>
          <w:p w:rsidR="00DA5537" w:rsidRDefault="004F2BE2">
            <w:pPr>
              <w:pStyle w:val="TableParagraph"/>
              <w:ind w:left="2007" w:right="319" w:hanging="3"/>
              <w:jc w:val="center"/>
              <w:rPr>
                <w:b/>
                <w:sz w:val="24"/>
              </w:rPr>
            </w:pPr>
            <w:r>
              <w:rPr>
                <w:b/>
                <w:sz w:val="24"/>
              </w:rPr>
              <w:t xml:space="preserve">DEPARTMENT OF FORESTRY AND FIRE </w:t>
            </w:r>
            <w:r>
              <w:rPr>
                <w:b/>
                <w:w w:val="95"/>
                <w:sz w:val="24"/>
              </w:rPr>
              <w:t>MANAGEMENT</w:t>
            </w:r>
          </w:p>
          <w:p w:rsidR="00DA5537" w:rsidRDefault="00DA5537">
            <w:pPr>
              <w:pStyle w:val="TableParagraph"/>
              <w:rPr>
                <w:rFonts w:ascii="Times New Roman"/>
                <w:sz w:val="26"/>
              </w:rPr>
            </w:pPr>
          </w:p>
          <w:p w:rsidR="00DA5537" w:rsidRDefault="00DA5537">
            <w:pPr>
              <w:pStyle w:val="TableParagraph"/>
              <w:spacing w:before="8"/>
              <w:rPr>
                <w:rFonts w:ascii="Times New Roman"/>
                <w:sz w:val="29"/>
              </w:rPr>
            </w:pPr>
          </w:p>
          <w:p w:rsidR="00DA5537" w:rsidRDefault="004F2BE2">
            <w:pPr>
              <w:pStyle w:val="TableParagraph"/>
              <w:ind w:left="1280" w:right="170" w:hanging="1082"/>
              <w:rPr>
                <w:b/>
                <w:sz w:val="28"/>
              </w:rPr>
            </w:pPr>
            <w:r>
              <w:rPr>
                <w:b/>
                <w:sz w:val="28"/>
              </w:rPr>
              <w:t>STANDARD OPERATIONAL GUIDELINE</w:t>
            </w:r>
          </w:p>
        </w:tc>
        <w:tc>
          <w:tcPr>
            <w:tcW w:w="2155" w:type="dxa"/>
          </w:tcPr>
          <w:p w:rsidR="00DA5537" w:rsidRDefault="00DA5537">
            <w:pPr>
              <w:pStyle w:val="TableParagraph"/>
              <w:spacing w:before="1"/>
              <w:rPr>
                <w:rFonts w:ascii="Times New Roman"/>
                <w:sz w:val="19"/>
              </w:rPr>
            </w:pPr>
          </w:p>
          <w:p w:rsidR="00DA5537" w:rsidRDefault="004F2BE2">
            <w:pPr>
              <w:pStyle w:val="TableParagraph"/>
              <w:ind w:left="175" w:right="166"/>
              <w:jc w:val="center"/>
              <w:rPr>
                <w:b/>
                <w:sz w:val="20"/>
              </w:rPr>
            </w:pPr>
            <w:r>
              <w:rPr>
                <w:b/>
                <w:sz w:val="20"/>
              </w:rPr>
              <w:t>SECTION: 1800</w:t>
            </w:r>
          </w:p>
          <w:p w:rsidR="00DA5537" w:rsidRDefault="00DA5537">
            <w:pPr>
              <w:pStyle w:val="TableParagraph"/>
              <w:spacing w:before="1"/>
              <w:rPr>
                <w:rFonts w:ascii="Times New Roman"/>
                <w:sz w:val="20"/>
              </w:rPr>
            </w:pPr>
          </w:p>
          <w:p w:rsidR="00DA5537" w:rsidRDefault="004F2BE2">
            <w:pPr>
              <w:pStyle w:val="TableParagraph"/>
              <w:ind w:left="176" w:right="164"/>
              <w:jc w:val="center"/>
              <w:rPr>
                <w:b/>
                <w:sz w:val="20"/>
              </w:rPr>
            </w:pPr>
            <w:r>
              <w:rPr>
                <w:b/>
                <w:sz w:val="20"/>
              </w:rPr>
              <w:t>PUBLIC AFFAIRS AND MEDIA RELATIONS</w:t>
            </w:r>
          </w:p>
        </w:tc>
        <w:tc>
          <w:tcPr>
            <w:tcW w:w="3110" w:type="dxa"/>
          </w:tcPr>
          <w:p w:rsidR="00DA5537" w:rsidRDefault="00DA5537">
            <w:pPr>
              <w:pStyle w:val="TableParagraph"/>
              <w:spacing w:before="1"/>
              <w:rPr>
                <w:rFonts w:ascii="Times New Roman"/>
                <w:sz w:val="19"/>
              </w:rPr>
            </w:pPr>
          </w:p>
          <w:p w:rsidR="00DA5537" w:rsidRDefault="004F2BE2">
            <w:pPr>
              <w:pStyle w:val="TableParagraph"/>
              <w:ind w:left="584" w:right="574"/>
              <w:jc w:val="center"/>
              <w:rPr>
                <w:sz w:val="20"/>
              </w:rPr>
            </w:pPr>
            <w:r>
              <w:rPr>
                <w:b/>
                <w:sz w:val="20"/>
              </w:rPr>
              <w:t>APPROVAL PARTY</w:t>
            </w:r>
            <w:r>
              <w:rPr>
                <w:sz w:val="20"/>
              </w:rPr>
              <w:t>:</w:t>
            </w:r>
          </w:p>
          <w:p w:rsidR="00DA5537" w:rsidRDefault="00DA5537">
            <w:pPr>
              <w:pStyle w:val="TableParagraph"/>
              <w:spacing w:before="1"/>
              <w:rPr>
                <w:rFonts w:ascii="Times New Roman"/>
                <w:sz w:val="20"/>
              </w:rPr>
            </w:pPr>
          </w:p>
          <w:p w:rsidR="00DA5537" w:rsidRDefault="004F2BE2">
            <w:pPr>
              <w:pStyle w:val="TableParagraph"/>
              <w:ind w:left="654" w:right="642" w:firstLine="1"/>
              <w:jc w:val="center"/>
              <w:rPr>
                <w:b/>
                <w:sz w:val="20"/>
              </w:rPr>
            </w:pPr>
            <w:r>
              <w:rPr>
                <w:b/>
                <w:sz w:val="20"/>
              </w:rPr>
              <w:t>/s/ Jeff Whitney STATE FORESTER</w:t>
            </w:r>
          </w:p>
        </w:tc>
      </w:tr>
      <w:tr w:rsidR="00DA5537">
        <w:trPr>
          <w:trHeight w:val="689"/>
        </w:trPr>
        <w:tc>
          <w:tcPr>
            <w:tcW w:w="4085" w:type="dxa"/>
            <w:vMerge/>
            <w:tcBorders>
              <w:top w:val="nil"/>
            </w:tcBorders>
          </w:tcPr>
          <w:p w:rsidR="00DA5537" w:rsidRDefault="00DA5537">
            <w:pPr>
              <w:rPr>
                <w:sz w:val="2"/>
                <w:szCs w:val="2"/>
              </w:rPr>
            </w:pPr>
          </w:p>
        </w:tc>
        <w:tc>
          <w:tcPr>
            <w:tcW w:w="2155" w:type="dxa"/>
            <w:vMerge w:val="restart"/>
          </w:tcPr>
          <w:p w:rsidR="00DA5537" w:rsidRDefault="00DA5537">
            <w:pPr>
              <w:pStyle w:val="TableParagraph"/>
              <w:spacing w:before="1"/>
              <w:rPr>
                <w:rFonts w:ascii="Times New Roman"/>
                <w:sz w:val="19"/>
              </w:rPr>
            </w:pPr>
          </w:p>
          <w:p w:rsidR="00DA5537" w:rsidRDefault="004F2BE2">
            <w:pPr>
              <w:pStyle w:val="TableParagraph"/>
              <w:ind w:left="173" w:right="166"/>
              <w:jc w:val="center"/>
              <w:rPr>
                <w:b/>
                <w:sz w:val="20"/>
              </w:rPr>
            </w:pPr>
            <w:r>
              <w:rPr>
                <w:b/>
                <w:sz w:val="20"/>
              </w:rPr>
              <w:t>SOG:</w:t>
            </w:r>
            <w:r>
              <w:rPr>
                <w:b/>
                <w:spacing w:val="54"/>
                <w:sz w:val="20"/>
              </w:rPr>
              <w:t xml:space="preserve"> </w:t>
            </w:r>
            <w:r>
              <w:rPr>
                <w:b/>
                <w:sz w:val="20"/>
              </w:rPr>
              <w:t>1802</w:t>
            </w:r>
          </w:p>
          <w:p w:rsidR="00DA5537" w:rsidRDefault="00DA5537">
            <w:pPr>
              <w:pStyle w:val="TableParagraph"/>
              <w:rPr>
                <w:rFonts w:ascii="Times New Roman"/>
                <w:sz w:val="20"/>
              </w:rPr>
            </w:pPr>
          </w:p>
          <w:p w:rsidR="00DA5537" w:rsidRDefault="004F2BE2">
            <w:pPr>
              <w:pStyle w:val="TableParagraph"/>
              <w:ind w:left="176" w:right="166"/>
              <w:jc w:val="center"/>
              <w:rPr>
                <w:b/>
                <w:sz w:val="20"/>
              </w:rPr>
            </w:pPr>
            <w:r>
              <w:rPr>
                <w:b/>
                <w:sz w:val="20"/>
              </w:rPr>
              <w:t xml:space="preserve">PUBLIC </w:t>
            </w:r>
            <w:r>
              <w:rPr>
                <w:b/>
                <w:spacing w:val="-3"/>
                <w:sz w:val="20"/>
              </w:rPr>
              <w:t xml:space="preserve">RECORDS </w:t>
            </w:r>
            <w:r>
              <w:rPr>
                <w:b/>
                <w:sz w:val="20"/>
              </w:rPr>
              <w:t>REQUESTS</w:t>
            </w:r>
          </w:p>
        </w:tc>
        <w:tc>
          <w:tcPr>
            <w:tcW w:w="3110" w:type="dxa"/>
          </w:tcPr>
          <w:p w:rsidR="00DA5537" w:rsidRDefault="004F2BE2">
            <w:pPr>
              <w:pStyle w:val="TableParagraph"/>
              <w:spacing w:line="221" w:lineRule="exact"/>
              <w:ind w:left="584" w:right="574"/>
              <w:jc w:val="center"/>
              <w:rPr>
                <w:b/>
                <w:sz w:val="20"/>
              </w:rPr>
            </w:pPr>
            <w:r>
              <w:rPr>
                <w:b/>
                <w:sz w:val="20"/>
              </w:rPr>
              <w:t>EFFECTIVE DATE:</w:t>
            </w:r>
          </w:p>
          <w:p w:rsidR="00DA5537" w:rsidRDefault="00DA5537">
            <w:pPr>
              <w:pStyle w:val="TableParagraph"/>
              <w:spacing w:before="11"/>
              <w:rPr>
                <w:rFonts w:ascii="Times New Roman"/>
                <w:sz w:val="19"/>
              </w:rPr>
            </w:pPr>
          </w:p>
          <w:p w:rsidR="00DA5537" w:rsidRDefault="004F2BE2">
            <w:pPr>
              <w:pStyle w:val="TableParagraph"/>
              <w:spacing w:line="219" w:lineRule="exact"/>
              <w:ind w:left="583" w:right="574"/>
              <w:jc w:val="center"/>
              <w:rPr>
                <w:b/>
                <w:sz w:val="20"/>
              </w:rPr>
            </w:pPr>
            <w:r>
              <w:rPr>
                <w:b/>
                <w:color w:val="FF0000"/>
                <w:sz w:val="20"/>
              </w:rPr>
              <w:t>May 16, 2018</w:t>
            </w:r>
          </w:p>
        </w:tc>
      </w:tr>
      <w:tr w:rsidR="00DA5537">
        <w:trPr>
          <w:trHeight w:val="644"/>
        </w:trPr>
        <w:tc>
          <w:tcPr>
            <w:tcW w:w="4085" w:type="dxa"/>
            <w:vMerge/>
            <w:tcBorders>
              <w:top w:val="nil"/>
            </w:tcBorders>
          </w:tcPr>
          <w:p w:rsidR="00DA5537" w:rsidRDefault="00DA5537">
            <w:pPr>
              <w:rPr>
                <w:sz w:val="2"/>
                <w:szCs w:val="2"/>
              </w:rPr>
            </w:pPr>
          </w:p>
        </w:tc>
        <w:tc>
          <w:tcPr>
            <w:tcW w:w="2155" w:type="dxa"/>
            <w:vMerge/>
            <w:tcBorders>
              <w:top w:val="nil"/>
            </w:tcBorders>
          </w:tcPr>
          <w:p w:rsidR="00DA5537" w:rsidRDefault="00DA5537">
            <w:pPr>
              <w:rPr>
                <w:sz w:val="2"/>
                <w:szCs w:val="2"/>
              </w:rPr>
            </w:pPr>
          </w:p>
        </w:tc>
        <w:tc>
          <w:tcPr>
            <w:tcW w:w="3110" w:type="dxa"/>
          </w:tcPr>
          <w:p w:rsidR="00DA5537" w:rsidRDefault="00DA5537">
            <w:pPr>
              <w:pStyle w:val="TableParagraph"/>
              <w:spacing w:before="1"/>
              <w:rPr>
                <w:rFonts w:ascii="Times New Roman"/>
              </w:rPr>
            </w:pPr>
          </w:p>
          <w:p w:rsidR="00DA5537" w:rsidRDefault="004F2BE2">
            <w:pPr>
              <w:pStyle w:val="TableParagraph"/>
              <w:spacing w:line="192" w:lineRule="exact"/>
              <w:ind w:left="107" w:right="29"/>
              <w:rPr>
                <w:b/>
                <w:sz w:val="16"/>
              </w:rPr>
            </w:pPr>
            <w:r>
              <w:rPr>
                <w:b/>
                <w:sz w:val="20"/>
              </w:rPr>
              <w:t xml:space="preserve">SUPERSEDES: </w:t>
            </w:r>
            <w:r>
              <w:rPr>
                <w:b/>
                <w:sz w:val="16"/>
              </w:rPr>
              <w:t>SOG 103 Issued Jan 1, 2017</w:t>
            </w:r>
          </w:p>
        </w:tc>
      </w:tr>
    </w:tbl>
    <w:p w:rsidR="00DA5537" w:rsidRDefault="00DA5537">
      <w:pPr>
        <w:pStyle w:val="BodyText"/>
        <w:rPr>
          <w:rFonts w:ascii="Times New Roman"/>
          <w:sz w:val="15"/>
        </w:rPr>
      </w:pPr>
    </w:p>
    <w:p w:rsidR="00DA5537" w:rsidRDefault="004F2BE2">
      <w:pPr>
        <w:pStyle w:val="Heading2"/>
        <w:spacing w:before="94"/>
      </w:pPr>
      <w:r>
        <w:rPr>
          <w:noProof/>
        </w:rPr>
        <w:drawing>
          <wp:anchor distT="0" distB="0" distL="0" distR="0" simplePos="0" relativeHeight="487400960" behindDoc="1" locked="0" layoutInCell="1" allowOverlap="1">
            <wp:simplePos x="0" y="0"/>
            <wp:positionH relativeFrom="page">
              <wp:posOffset>990600</wp:posOffset>
            </wp:positionH>
            <wp:positionV relativeFrom="paragraph">
              <wp:posOffset>-1900683</wp:posOffset>
            </wp:positionV>
            <wp:extent cx="999743" cy="10728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9743" cy="1072896"/>
                    </a:xfrm>
                    <a:prstGeom prst="rect">
                      <a:avLst/>
                    </a:prstGeom>
                  </pic:spPr>
                </pic:pic>
              </a:graphicData>
            </a:graphic>
          </wp:anchor>
        </w:drawing>
      </w:r>
      <w:r>
        <w:t>PURPOSE</w:t>
      </w:r>
    </w:p>
    <w:p w:rsidR="00DA5537" w:rsidRDefault="00DA5537">
      <w:pPr>
        <w:pStyle w:val="BodyText"/>
        <w:rPr>
          <w:b/>
        </w:rPr>
      </w:pPr>
    </w:p>
    <w:p w:rsidR="00DA5537" w:rsidRDefault="004F2BE2">
      <w:pPr>
        <w:pStyle w:val="BodyText"/>
        <w:ind w:left="120" w:right="377"/>
        <w:jc w:val="both"/>
      </w:pPr>
      <w:r>
        <w:t>As a public agency, the Arizona Department of Forestry and Fire Management (DFFM) generates and maintains a significant number of public records. According to A.R.S. §41.1350 public records are:</w:t>
      </w:r>
    </w:p>
    <w:p w:rsidR="00DA5537" w:rsidRDefault="00DA5537">
      <w:pPr>
        <w:pStyle w:val="BodyText"/>
      </w:pPr>
    </w:p>
    <w:p w:rsidR="00DA5537" w:rsidRDefault="004F2BE2">
      <w:pPr>
        <w:ind w:left="119" w:right="376"/>
        <w:jc w:val="both"/>
        <w:rPr>
          <w:i/>
          <w:sz w:val="20"/>
        </w:rPr>
      </w:pPr>
      <w:r>
        <w:rPr>
          <w:i/>
          <w:sz w:val="20"/>
        </w:rPr>
        <w:t>All books, papers, maps, photographs or other documentary materials, regardless of physical form or characteristics</w:t>
      </w:r>
      <w:r>
        <w:rPr>
          <w:i/>
          <w:spacing w:val="-10"/>
          <w:sz w:val="20"/>
        </w:rPr>
        <w:t xml:space="preserve"> </w:t>
      </w:r>
      <w:r>
        <w:rPr>
          <w:i/>
          <w:sz w:val="20"/>
        </w:rPr>
        <w:t>.</w:t>
      </w:r>
      <w:r>
        <w:rPr>
          <w:i/>
          <w:spacing w:val="-9"/>
          <w:sz w:val="20"/>
        </w:rPr>
        <w:t xml:space="preserve"> </w:t>
      </w:r>
      <w:r>
        <w:rPr>
          <w:i/>
          <w:sz w:val="20"/>
        </w:rPr>
        <w:t>.</w:t>
      </w:r>
      <w:r>
        <w:rPr>
          <w:i/>
          <w:spacing w:val="-9"/>
          <w:sz w:val="20"/>
        </w:rPr>
        <w:t xml:space="preserve"> </w:t>
      </w:r>
      <w:r>
        <w:rPr>
          <w:i/>
          <w:sz w:val="20"/>
        </w:rPr>
        <w:t>.</w:t>
      </w:r>
      <w:r>
        <w:rPr>
          <w:i/>
          <w:spacing w:val="-9"/>
          <w:sz w:val="20"/>
        </w:rPr>
        <w:t xml:space="preserve"> </w:t>
      </w:r>
      <w:r>
        <w:rPr>
          <w:i/>
          <w:sz w:val="20"/>
        </w:rPr>
        <w:t>made</w:t>
      </w:r>
      <w:r>
        <w:rPr>
          <w:i/>
          <w:spacing w:val="-9"/>
          <w:sz w:val="20"/>
        </w:rPr>
        <w:t xml:space="preserve"> </w:t>
      </w:r>
      <w:r>
        <w:rPr>
          <w:i/>
          <w:sz w:val="20"/>
        </w:rPr>
        <w:t>or</w:t>
      </w:r>
      <w:r>
        <w:rPr>
          <w:i/>
          <w:spacing w:val="-9"/>
          <w:sz w:val="20"/>
        </w:rPr>
        <w:t xml:space="preserve"> </w:t>
      </w:r>
      <w:r>
        <w:rPr>
          <w:i/>
          <w:sz w:val="20"/>
        </w:rPr>
        <w:t>received</w:t>
      </w:r>
      <w:r>
        <w:rPr>
          <w:i/>
          <w:spacing w:val="-10"/>
          <w:sz w:val="20"/>
        </w:rPr>
        <w:t xml:space="preserve"> </w:t>
      </w:r>
      <w:r>
        <w:rPr>
          <w:i/>
          <w:sz w:val="20"/>
        </w:rPr>
        <w:t>by</w:t>
      </w:r>
      <w:r>
        <w:rPr>
          <w:i/>
          <w:spacing w:val="-10"/>
          <w:sz w:val="20"/>
        </w:rPr>
        <w:t xml:space="preserve"> </w:t>
      </w:r>
      <w:r>
        <w:rPr>
          <w:i/>
          <w:sz w:val="20"/>
        </w:rPr>
        <w:t>any</w:t>
      </w:r>
      <w:r>
        <w:rPr>
          <w:i/>
          <w:spacing w:val="-9"/>
          <w:sz w:val="20"/>
        </w:rPr>
        <w:t xml:space="preserve"> </w:t>
      </w:r>
      <w:r>
        <w:rPr>
          <w:i/>
          <w:sz w:val="20"/>
        </w:rPr>
        <w:t>governmental</w:t>
      </w:r>
      <w:r>
        <w:rPr>
          <w:i/>
          <w:spacing w:val="-2"/>
          <w:sz w:val="20"/>
        </w:rPr>
        <w:t xml:space="preserve"> </w:t>
      </w:r>
      <w:r>
        <w:rPr>
          <w:i/>
          <w:sz w:val="20"/>
        </w:rPr>
        <w:t>agency</w:t>
      </w:r>
      <w:r>
        <w:rPr>
          <w:i/>
          <w:spacing w:val="-10"/>
          <w:sz w:val="20"/>
        </w:rPr>
        <w:t xml:space="preserve"> </w:t>
      </w:r>
      <w:r>
        <w:rPr>
          <w:i/>
          <w:sz w:val="20"/>
        </w:rPr>
        <w:t>in</w:t>
      </w:r>
      <w:r>
        <w:rPr>
          <w:i/>
          <w:spacing w:val="-3"/>
          <w:sz w:val="20"/>
        </w:rPr>
        <w:t xml:space="preserve"> </w:t>
      </w:r>
      <w:r>
        <w:rPr>
          <w:i/>
          <w:sz w:val="20"/>
        </w:rPr>
        <w:t>pursuance</w:t>
      </w:r>
      <w:r>
        <w:rPr>
          <w:i/>
          <w:spacing w:val="-10"/>
          <w:sz w:val="20"/>
        </w:rPr>
        <w:t xml:space="preserve"> </w:t>
      </w:r>
      <w:r>
        <w:rPr>
          <w:i/>
          <w:sz w:val="20"/>
        </w:rPr>
        <w:t>of</w:t>
      </w:r>
      <w:r>
        <w:rPr>
          <w:i/>
          <w:spacing w:val="-9"/>
          <w:sz w:val="20"/>
        </w:rPr>
        <w:t xml:space="preserve"> </w:t>
      </w:r>
      <w:r>
        <w:rPr>
          <w:i/>
          <w:sz w:val="20"/>
        </w:rPr>
        <w:t>law</w:t>
      </w:r>
      <w:r>
        <w:rPr>
          <w:i/>
          <w:spacing w:val="-9"/>
          <w:sz w:val="20"/>
        </w:rPr>
        <w:t xml:space="preserve"> </w:t>
      </w:r>
      <w:r>
        <w:rPr>
          <w:i/>
          <w:sz w:val="20"/>
        </w:rPr>
        <w:t>or</w:t>
      </w:r>
      <w:r>
        <w:rPr>
          <w:i/>
          <w:spacing w:val="-8"/>
          <w:sz w:val="20"/>
        </w:rPr>
        <w:t xml:space="preserve"> </w:t>
      </w:r>
      <w:r>
        <w:rPr>
          <w:i/>
          <w:sz w:val="20"/>
        </w:rPr>
        <w:t>in</w:t>
      </w:r>
      <w:r>
        <w:rPr>
          <w:i/>
          <w:spacing w:val="-10"/>
          <w:sz w:val="20"/>
        </w:rPr>
        <w:t xml:space="preserve"> </w:t>
      </w:r>
      <w:r>
        <w:rPr>
          <w:i/>
          <w:sz w:val="20"/>
        </w:rPr>
        <w:t>connection</w:t>
      </w:r>
      <w:r>
        <w:rPr>
          <w:i/>
          <w:spacing w:val="-9"/>
          <w:sz w:val="20"/>
        </w:rPr>
        <w:t xml:space="preserve"> </w:t>
      </w:r>
      <w:r>
        <w:rPr>
          <w:i/>
          <w:sz w:val="20"/>
        </w:rPr>
        <w:t>with the transaction of public business and preserved or appropriate for preservation by the agency or its legitimate</w:t>
      </w:r>
      <w:r>
        <w:rPr>
          <w:i/>
          <w:spacing w:val="-15"/>
          <w:sz w:val="20"/>
        </w:rPr>
        <w:t xml:space="preserve"> </w:t>
      </w:r>
      <w:r>
        <w:rPr>
          <w:i/>
          <w:sz w:val="20"/>
        </w:rPr>
        <w:t>successor</w:t>
      </w:r>
      <w:r>
        <w:rPr>
          <w:i/>
          <w:spacing w:val="-15"/>
          <w:sz w:val="20"/>
        </w:rPr>
        <w:t xml:space="preserve"> </w:t>
      </w:r>
      <w:r>
        <w:rPr>
          <w:i/>
          <w:sz w:val="20"/>
        </w:rPr>
        <w:t>as</w:t>
      </w:r>
      <w:r>
        <w:rPr>
          <w:i/>
          <w:spacing w:val="-14"/>
          <w:sz w:val="20"/>
        </w:rPr>
        <w:t xml:space="preserve"> </w:t>
      </w:r>
      <w:r>
        <w:rPr>
          <w:i/>
          <w:sz w:val="20"/>
        </w:rPr>
        <w:t>evidence</w:t>
      </w:r>
      <w:r>
        <w:rPr>
          <w:i/>
          <w:spacing w:val="-3"/>
          <w:sz w:val="20"/>
        </w:rPr>
        <w:t xml:space="preserve"> </w:t>
      </w:r>
      <w:r>
        <w:rPr>
          <w:i/>
          <w:sz w:val="20"/>
        </w:rPr>
        <w:t>of</w:t>
      </w:r>
      <w:r>
        <w:rPr>
          <w:i/>
          <w:spacing w:val="-15"/>
          <w:sz w:val="20"/>
        </w:rPr>
        <w:t xml:space="preserve"> </w:t>
      </w:r>
      <w:r>
        <w:rPr>
          <w:i/>
          <w:sz w:val="20"/>
        </w:rPr>
        <w:t>the</w:t>
      </w:r>
      <w:r>
        <w:rPr>
          <w:i/>
          <w:spacing w:val="-16"/>
          <w:sz w:val="20"/>
        </w:rPr>
        <w:t xml:space="preserve"> </w:t>
      </w:r>
      <w:r>
        <w:rPr>
          <w:i/>
          <w:sz w:val="20"/>
        </w:rPr>
        <w:t>organization,</w:t>
      </w:r>
      <w:r>
        <w:rPr>
          <w:i/>
          <w:spacing w:val="-16"/>
          <w:sz w:val="20"/>
        </w:rPr>
        <w:t xml:space="preserve"> </w:t>
      </w:r>
      <w:r>
        <w:rPr>
          <w:i/>
          <w:sz w:val="20"/>
        </w:rPr>
        <w:t>functions,</w:t>
      </w:r>
      <w:r>
        <w:rPr>
          <w:i/>
          <w:spacing w:val="-15"/>
          <w:sz w:val="20"/>
        </w:rPr>
        <w:t xml:space="preserve"> </w:t>
      </w:r>
      <w:r>
        <w:rPr>
          <w:i/>
          <w:sz w:val="20"/>
        </w:rPr>
        <w:t>policies,</w:t>
      </w:r>
      <w:r>
        <w:rPr>
          <w:i/>
          <w:spacing w:val="-15"/>
          <w:sz w:val="20"/>
        </w:rPr>
        <w:t xml:space="preserve"> </w:t>
      </w:r>
      <w:r>
        <w:rPr>
          <w:i/>
          <w:sz w:val="20"/>
        </w:rPr>
        <w:t>decisions,</w:t>
      </w:r>
      <w:r>
        <w:rPr>
          <w:i/>
          <w:spacing w:val="-15"/>
          <w:sz w:val="20"/>
        </w:rPr>
        <w:t xml:space="preserve"> </w:t>
      </w:r>
      <w:r>
        <w:rPr>
          <w:i/>
          <w:sz w:val="20"/>
        </w:rPr>
        <w:t>procedures,</w:t>
      </w:r>
      <w:r>
        <w:rPr>
          <w:i/>
          <w:spacing w:val="-14"/>
          <w:sz w:val="20"/>
        </w:rPr>
        <w:t xml:space="preserve"> </w:t>
      </w:r>
      <w:r>
        <w:rPr>
          <w:i/>
          <w:sz w:val="20"/>
        </w:rPr>
        <w:t>operations, or</w:t>
      </w:r>
      <w:r>
        <w:rPr>
          <w:i/>
          <w:spacing w:val="-12"/>
          <w:sz w:val="20"/>
        </w:rPr>
        <w:t xml:space="preserve"> </w:t>
      </w:r>
      <w:r>
        <w:rPr>
          <w:i/>
          <w:sz w:val="20"/>
        </w:rPr>
        <w:t>other</w:t>
      </w:r>
      <w:r>
        <w:rPr>
          <w:i/>
          <w:spacing w:val="-11"/>
          <w:sz w:val="20"/>
        </w:rPr>
        <w:t xml:space="preserve"> </w:t>
      </w:r>
      <w:r>
        <w:rPr>
          <w:i/>
          <w:sz w:val="20"/>
        </w:rPr>
        <w:t>activities</w:t>
      </w:r>
      <w:r>
        <w:rPr>
          <w:i/>
          <w:spacing w:val="-11"/>
          <w:sz w:val="20"/>
        </w:rPr>
        <w:t xml:space="preserve"> </w:t>
      </w:r>
      <w:r>
        <w:rPr>
          <w:i/>
          <w:sz w:val="20"/>
        </w:rPr>
        <w:t>of</w:t>
      </w:r>
      <w:r>
        <w:rPr>
          <w:i/>
          <w:spacing w:val="-11"/>
          <w:sz w:val="20"/>
        </w:rPr>
        <w:t xml:space="preserve"> </w:t>
      </w:r>
      <w:r>
        <w:rPr>
          <w:i/>
          <w:sz w:val="20"/>
        </w:rPr>
        <w:t>the</w:t>
      </w:r>
      <w:r>
        <w:rPr>
          <w:i/>
          <w:spacing w:val="-11"/>
          <w:sz w:val="20"/>
        </w:rPr>
        <w:t xml:space="preserve"> </w:t>
      </w:r>
      <w:r>
        <w:rPr>
          <w:i/>
          <w:sz w:val="20"/>
        </w:rPr>
        <w:t>government,</w:t>
      </w:r>
      <w:r>
        <w:rPr>
          <w:i/>
          <w:spacing w:val="-11"/>
          <w:sz w:val="20"/>
        </w:rPr>
        <w:t xml:space="preserve"> </w:t>
      </w:r>
      <w:r>
        <w:rPr>
          <w:i/>
          <w:sz w:val="20"/>
        </w:rPr>
        <w:t>or</w:t>
      </w:r>
      <w:r>
        <w:rPr>
          <w:i/>
          <w:spacing w:val="-11"/>
          <w:sz w:val="20"/>
        </w:rPr>
        <w:t xml:space="preserve"> </w:t>
      </w:r>
      <w:r>
        <w:rPr>
          <w:i/>
          <w:sz w:val="20"/>
        </w:rPr>
        <w:t>because</w:t>
      </w:r>
      <w:r>
        <w:rPr>
          <w:i/>
          <w:spacing w:val="-11"/>
          <w:sz w:val="20"/>
        </w:rPr>
        <w:t xml:space="preserve"> </w:t>
      </w:r>
      <w:r>
        <w:rPr>
          <w:i/>
          <w:sz w:val="20"/>
        </w:rPr>
        <w:t>the</w:t>
      </w:r>
      <w:r>
        <w:rPr>
          <w:i/>
          <w:spacing w:val="-13"/>
          <w:sz w:val="20"/>
        </w:rPr>
        <w:t xml:space="preserve"> </w:t>
      </w:r>
      <w:r>
        <w:rPr>
          <w:i/>
          <w:sz w:val="20"/>
        </w:rPr>
        <w:t>informational</w:t>
      </w:r>
      <w:r>
        <w:rPr>
          <w:i/>
          <w:spacing w:val="-11"/>
          <w:sz w:val="20"/>
        </w:rPr>
        <w:t xml:space="preserve"> </w:t>
      </w:r>
      <w:r>
        <w:rPr>
          <w:i/>
          <w:sz w:val="20"/>
        </w:rPr>
        <w:t>and</w:t>
      </w:r>
      <w:r>
        <w:rPr>
          <w:i/>
          <w:spacing w:val="-12"/>
          <w:sz w:val="20"/>
        </w:rPr>
        <w:t xml:space="preserve"> </w:t>
      </w:r>
      <w:r>
        <w:rPr>
          <w:i/>
          <w:sz w:val="20"/>
        </w:rPr>
        <w:t>historical</w:t>
      </w:r>
      <w:r>
        <w:rPr>
          <w:i/>
          <w:spacing w:val="-12"/>
          <w:sz w:val="20"/>
        </w:rPr>
        <w:t xml:space="preserve"> </w:t>
      </w:r>
      <w:r>
        <w:rPr>
          <w:i/>
          <w:sz w:val="20"/>
        </w:rPr>
        <w:t>value</w:t>
      </w:r>
      <w:r>
        <w:rPr>
          <w:i/>
          <w:spacing w:val="-11"/>
          <w:sz w:val="20"/>
        </w:rPr>
        <w:t xml:space="preserve"> </w:t>
      </w:r>
      <w:r>
        <w:rPr>
          <w:i/>
          <w:sz w:val="20"/>
        </w:rPr>
        <w:t>of</w:t>
      </w:r>
      <w:r>
        <w:rPr>
          <w:i/>
          <w:spacing w:val="-11"/>
          <w:sz w:val="20"/>
        </w:rPr>
        <w:t xml:space="preserve"> </w:t>
      </w:r>
      <w:r>
        <w:rPr>
          <w:i/>
          <w:sz w:val="20"/>
        </w:rPr>
        <w:t>the</w:t>
      </w:r>
      <w:r>
        <w:rPr>
          <w:i/>
          <w:spacing w:val="-2"/>
          <w:sz w:val="20"/>
        </w:rPr>
        <w:t xml:space="preserve"> </w:t>
      </w:r>
      <w:r>
        <w:rPr>
          <w:i/>
          <w:sz w:val="20"/>
        </w:rPr>
        <w:t>data</w:t>
      </w:r>
      <w:r>
        <w:rPr>
          <w:i/>
          <w:spacing w:val="-11"/>
          <w:sz w:val="20"/>
        </w:rPr>
        <w:t xml:space="preserve"> </w:t>
      </w:r>
      <w:r>
        <w:rPr>
          <w:i/>
          <w:sz w:val="20"/>
        </w:rPr>
        <w:t>contained therein</w:t>
      </w:r>
      <w:r>
        <w:rPr>
          <w:i/>
          <w:spacing w:val="-1"/>
          <w:sz w:val="20"/>
        </w:rPr>
        <w:t xml:space="preserve"> </w:t>
      </w:r>
      <w:r>
        <w:rPr>
          <w:i/>
          <w:sz w:val="20"/>
        </w:rPr>
        <w:t>.</w:t>
      </w:r>
    </w:p>
    <w:p w:rsidR="00DA5537" w:rsidRDefault="00DA5537">
      <w:pPr>
        <w:pStyle w:val="BodyText"/>
        <w:rPr>
          <w:i/>
        </w:rPr>
      </w:pPr>
    </w:p>
    <w:p w:rsidR="00DA5537" w:rsidRDefault="004F2BE2">
      <w:pPr>
        <w:pStyle w:val="BodyText"/>
        <w:spacing w:before="1"/>
        <w:ind w:left="119" w:right="376"/>
        <w:jc w:val="both"/>
      </w:pPr>
      <w:r>
        <w:t xml:space="preserve">As required by A.R.S. Title 39, Ch. 1, Part, 2, DFFM is required to disclose </w:t>
      </w:r>
      <w:r>
        <w:rPr>
          <w:i/>
        </w:rPr>
        <w:t xml:space="preserve">public records </w:t>
      </w:r>
      <w:r>
        <w:t xml:space="preserve">in a reasonable time after a request for disclosure has been made. However, the agency may deny a request to disclose all or a part of a </w:t>
      </w:r>
      <w:r>
        <w:rPr>
          <w:i/>
        </w:rPr>
        <w:t xml:space="preserve">public record </w:t>
      </w:r>
      <w:r>
        <w:t>when the requested material contains information that is protected from disclosure</w:t>
      </w:r>
      <w:r>
        <w:rPr>
          <w:spacing w:val="-9"/>
        </w:rPr>
        <w:t xml:space="preserve"> </w:t>
      </w:r>
      <w:r>
        <w:t>by</w:t>
      </w:r>
      <w:r>
        <w:rPr>
          <w:spacing w:val="-9"/>
        </w:rPr>
        <w:t xml:space="preserve"> </w:t>
      </w:r>
      <w:r>
        <w:t>federal</w:t>
      </w:r>
      <w:r>
        <w:rPr>
          <w:spacing w:val="-9"/>
        </w:rPr>
        <w:t xml:space="preserve"> </w:t>
      </w:r>
      <w:r>
        <w:t>or</w:t>
      </w:r>
      <w:r>
        <w:rPr>
          <w:spacing w:val="-9"/>
        </w:rPr>
        <w:t xml:space="preserve"> </w:t>
      </w:r>
      <w:r>
        <w:t>state</w:t>
      </w:r>
      <w:r>
        <w:rPr>
          <w:spacing w:val="-8"/>
        </w:rPr>
        <w:t xml:space="preserve"> </w:t>
      </w:r>
      <w:r>
        <w:t>statute.</w:t>
      </w:r>
      <w:r>
        <w:rPr>
          <w:spacing w:val="-8"/>
        </w:rPr>
        <w:t xml:space="preserve"> </w:t>
      </w:r>
      <w:r>
        <w:t>For</w:t>
      </w:r>
      <w:r>
        <w:rPr>
          <w:spacing w:val="-8"/>
        </w:rPr>
        <w:t xml:space="preserve"> </w:t>
      </w:r>
      <w:r>
        <w:t>example,</w:t>
      </w:r>
      <w:r>
        <w:rPr>
          <w:spacing w:val="-8"/>
        </w:rPr>
        <w:t xml:space="preserve"> </w:t>
      </w:r>
      <w:r>
        <w:t>personal</w:t>
      </w:r>
      <w:r>
        <w:rPr>
          <w:spacing w:val="-8"/>
        </w:rPr>
        <w:t xml:space="preserve"> </w:t>
      </w:r>
      <w:r>
        <w:t>financial</w:t>
      </w:r>
      <w:r>
        <w:rPr>
          <w:spacing w:val="-8"/>
        </w:rPr>
        <w:t xml:space="preserve"> </w:t>
      </w:r>
      <w:r>
        <w:t>and</w:t>
      </w:r>
      <w:r>
        <w:rPr>
          <w:spacing w:val="-9"/>
        </w:rPr>
        <w:t xml:space="preserve"> </w:t>
      </w:r>
      <w:r>
        <w:t>taxpayer</w:t>
      </w:r>
      <w:r>
        <w:rPr>
          <w:spacing w:val="-7"/>
        </w:rPr>
        <w:t xml:space="preserve"> </w:t>
      </w:r>
      <w:r>
        <w:t>information</w:t>
      </w:r>
      <w:r>
        <w:rPr>
          <w:spacing w:val="-8"/>
        </w:rPr>
        <w:t xml:space="preserve"> </w:t>
      </w:r>
      <w:r>
        <w:t>is</w:t>
      </w:r>
      <w:r>
        <w:rPr>
          <w:spacing w:val="-7"/>
        </w:rPr>
        <w:t xml:space="preserve"> </w:t>
      </w:r>
      <w:r>
        <w:t xml:space="preserve">protected from disclosure. Please note, also, that documents and materials destroyed pursuant to the agency’s retention schedule are not </w:t>
      </w:r>
      <w:r>
        <w:rPr>
          <w:i/>
        </w:rPr>
        <w:t xml:space="preserve">public records </w:t>
      </w:r>
      <w:r>
        <w:t>subject to</w:t>
      </w:r>
      <w:r>
        <w:rPr>
          <w:spacing w:val="-8"/>
        </w:rPr>
        <w:t xml:space="preserve"> </w:t>
      </w:r>
      <w:r>
        <w:t>disclosure.</w:t>
      </w:r>
    </w:p>
    <w:p w:rsidR="00DA5537" w:rsidRDefault="00DA5537">
      <w:pPr>
        <w:pStyle w:val="BodyText"/>
        <w:spacing w:before="10"/>
        <w:rPr>
          <w:sz w:val="19"/>
        </w:rPr>
      </w:pPr>
    </w:p>
    <w:p w:rsidR="00DA5537" w:rsidRDefault="004F2BE2">
      <w:pPr>
        <w:pStyle w:val="Heading2"/>
        <w:jc w:val="both"/>
      </w:pPr>
      <w:r>
        <w:t>How do I request public records from DFFM?</w:t>
      </w:r>
    </w:p>
    <w:p w:rsidR="00DA5537" w:rsidRDefault="00DA5537">
      <w:pPr>
        <w:pStyle w:val="BodyText"/>
        <w:rPr>
          <w:b/>
        </w:rPr>
      </w:pPr>
    </w:p>
    <w:p w:rsidR="00DA5537" w:rsidRDefault="004F2BE2">
      <w:pPr>
        <w:pStyle w:val="BodyText"/>
        <w:ind w:left="120" w:right="376"/>
        <w:jc w:val="both"/>
      </w:pPr>
      <w:r>
        <w:t>All</w:t>
      </w:r>
      <w:r>
        <w:rPr>
          <w:spacing w:val="-8"/>
        </w:rPr>
        <w:t xml:space="preserve"> </w:t>
      </w:r>
      <w:r>
        <w:t>requests</w:t>
      </w:r>
      <w:r>
        <w:rPr>
          <w:spacing w:val="-8"/>
        </w:rPr>
        <w:t xml:space="preserve"> </w:t>
      </w:r>
      <w:r>
        <w:t>for</w:t>
      </w:r>
      <w:r>
        <w:rPr>
          <w:spacing w:val="-8"/>
        </w:rPr>
        <w:t xml:space="preserve"> </w:t>
      </w:r>
      <w:r>
        <w:t>public</w:t>
      </w:r>
      <w:r>
        <w:rPr>
          <w:spacing w:val="-7"/>
        </w:rPr>
        <w:t xml:space="preserve"> </w:t>
      </w:r>
      <w:r>
        <w:t>records</w:t>
      </w:r>
      <w:r>
        <w:rPr>
          <w:spacing w:val="-7"/>
        </w:rPr>
        <w:t xml:space="preserve"> </w:t>
      </w:r>
      <w:r>
        <w:t>should</w:t>
      </w:r>
      <w:r>
        <w:rPr>
          <w:spacing w:val="-8"/>
        </w:rPr>
        <w:t xml:space="preserve"> </w:t>
      </w:r>
      <w:r>
        <w:t>be</w:t>
      </w:r>
      <w:r>
        <w:rPr>
          <w:spacing w:val="-9"/>
        </w:rPr>
        <w:t xml:space="preserve"> </w:t>
      </w:r>
      <w:r>
        <w:t>submitted</w:t>
      </w:r>
      <w:r>
        <w:rPr>
          <w:spacing w:val="-8"/>
        </w:rPr>
        <w:t xml:space="preserve"> </w:t>
      </w:r>
      <w:r>
        <w:t>to</w:t>
      </w:r>
      <w:r>
        <w:rPr>
          <w:spacing w:val="-6"/>
        </w:rPr>
        <w:t xml:space="preserve"> </w:t>
      </w:r>
      <w:r>
        <w:t>the</w:t>
      </w:r>
      <w:r>
        <w:rPr>
          <w:spacing w:val="-7"/>
        </w:rPr>
        <w:t xml:space="preserve"> </w:t>
      </w:r>
      <w:r>
        <w:t>Public</w:t>
      </w:r>
      <w:r>
        <w:rPr>
          <w:spacing w:val="-8"/>
        </w:rPr>
        <w:t xml:space="preserve"> </w:t>
      </w:r>
      <w:r>
        <w:t>Affairs</w:t>
      </w:r>
      <w:r>
        <w:rPr>
          <w:spacing w:val="-8"/>
        </w:rPr>
        <w:t xml:space="preserve"> </w:t>
      </w:r>
      <w:r>
        <w:t>Officer</w:t>
      </w:r>
      <w:r>
        <w:rPr>
          <w:spacing w:val="-8"/>
        </w:rPr>
        <w:t xml:space="preserve"> </w:t>
      </w:r>
      <w:r>
        <w:t>according</w:t>
      </w:r>
      <w:r>
        <w:rPr>
          <w:spacing w:val="-7"/>
        </w:rPr>
        <w:t xml:space="preserve"> </w:t>
      </w:r>
      <w:r>
        <w:t>to</w:t>
      </w:r>
      <w:r>
        <w:rPr>
          <w:spacing w:val="-8"/>
        </w:rPr>
        <w:t xml:space="preserve"> </w:t>
      </w:r>
      <w:r>
        <w:t>the</w:t>
      </w:r>
      <w:r>
        <w:rPr>
          <w:spacing w:val="-8"/>
        </w:rPr>
        <w:t xml:space="preserve"> </w:t>
      </w:r>
      <w:r>
        <w:t>instructions below.</w:t>
      </w:r>
    </w:p>
    <w:p w:rsidR="00DA5537" w:rsidRDefault="00DA5537">
      <w:pPr>
        <w:pStyle w:val="BodyText"/>
      </w:pPr>
    </w:p>
    <w:p w:rsidR="00DA5537" w:rsidRDefault="004F2BE2">
      <w:pPr>
        <w:pStyle w:val="BodyText"/>
        <w:ind w:left="120" w:right="377"/>
        <w:jc w:val="both"/>
      </w:pPr>
      <w:r>
        <w:t>Requests</w:t>
      </w:r>
      <w:r>
        <w:rPr>
          <w:spacing w:val="-2"/>
        </w:rPr>
        <w:t xml:space="preserve"> </w:t>
      </w:r>
      <w:r>
        <w:rPr>
          <w:b/>
          <w:u w:val="thick"/>
        </w:rPr>
        <w:t>MUST</w:t>
      </w:r>
      <w:r>
        <w:rPr>
          <w:b/>
          <w:spacing w:val="-6"/>
        </w:rPr>
        <w:t xml:space="preserve"> </w:t>
      </w:r>
      <w:r>
        <w:t>be</w:t>
      </w:r>
      <w:r>
        <w:rPr>
          <w:spacing w:val="-7"/>
        </w:rPr>
        <w:t xml:space="preserve"> </w:t>
      </w:r>
      <w:r>
        <w:t>submitted</w:t>
      </w:r>
      <w:r>
        <w:rPr>
          <w:spacing w:val="-7"/>
        </w:rPr>
        <w:t xml:space="preserve"> </w:t>
      </w:r>
      <w:r>
        <w:t>in</w:t>
      </w:r>
      <w:r>
        <w:rPr>
          <w:spacing w:val="-7"/>
        </w:rPr>
        <w:t xml:space="preserve"> </w:t>
      </w:r>
      <w:r>
        <w:t>writing</w:t>
      </w:r>
      <w:r>
        <w:rPr>
          <w:spacing w:val="-7"/>
        </w:rPr>
        <w:t xml:space="preserve"> </w:t>
      </w:r>
      <w:r>
        <w:t>utilizing</w:t>
      </w:r>
      <w:r>
        <w:rPr>
          <w:spacing w:val="-7"/>
        </w:rPr>
        <w:t xml:space="preserve"> </w:t>
      </w:r>
      <w:r>
        <w:t>the</w:t>
      </w:r>
      <w:r>
        <w:rPr>
          <w:spacing w:val="-6"/>
        </w:rPr>
        <w:t xml:space="preserve"> </w:t>
      </w:r>
      <w:r>
        <w:t>agency’s</w:t>
      </w:r>
      <w:r>
        <w:rPr>
          <w:spacing w:val="-6"/>
        </w:rPr>
        <w:t xml:space="preserve"> </w:t>
      </w:r>
      <w:r>
        <w:t>Public</w:t>
      </w:r>
      <w:r>
        <w:rPr>
          <w:spacing w:val="-7"/>
        </w:rPr>
        <w:t xml:space="preserve"> </w:t>
      </w:r>
      <w:r>
        <w:t>Records</w:t>
      </w:r>
      <w:r>
        <w:rPr>
          <w:spacing w:val="-8"/>
        </w:rPr>
        <w:t xml:space="preserve"> </w:t>
      </w:r>
      <w:r>
        <w:t>Request</w:t>
      </w:r>
      <w:r>
        <w:rPr>
          <w:spacing w:val="-6"/>
        </w:rPr>
        <w:t xml:space="preserve"> </w:t>
      </w:r>
      <w:r>
        <w:t>Form.</w:t>
      </w:r>
      <w:r>
        <w:rPr>
          <w:spacing w:val="-6"/>
        </w:rPr>
        <w:t xml:space="preserve"> </w:t>
      </w:r>
      <w:r>
        <w:t>Requests</w:t>
      </w:r>
      <w:r>
        <w:rPr>
          <w:spacing w:val="-8"/>
        </w:rPr>
        <w:t xml:space="preserve"> </w:t>
      </w:r>
      <w:r>
        <w:t>will be accepted any time during regular business hours, Monday through Friday, 8:00 a.m. – 5:00</w:t>
      </w:r>
      <w:r>
        <w:rPr>
          <w:spacing w:val="-21"/>
        </w:rPr>
        <w:t xml:space="preserve"> </w:t>
      </w:r>
      <w:r>
        <w:t>p.m.</w:t>
      </w:r>
    </w:p>
    <w:p w:rsidR="00DA5537" w:rsidRDefault="00DA5537">
      <w:pPr>
        <w:pStyle w:val="BodyText"/>
        <w:rPr>
          <w:sz w:val="22"/>
        </w:rPr>
      </w:pPr>
    </w:p>
    <w:p w:rsidR="00DA5537" w:rsidRDefault="00DA5537">
      <w:pPr>
        <w:pStyle w:val="BodyText"/>
        <w:rPr>
          <w:sz w:val="18"/>
        </w:rPr>
      </w:pPr>
    </w:p>
    <w:p w:rsidR="00DA5537" w:rsidRDefault="004F2BE2">
      <w:pPr>
        <w:tabs>
          <w:tab w:val="left" w:pos="2999"/>
        </w:tabs>
        <w:spacing w:before="1"/>
        <w:ind w:left="120"/>
        <w:rPr>
          <w:sz w:val="20"/>
        </w:rPr>
      </w:pPr>
      <w:r>
        <w:rPr>
          <w:b/>
          <w:sz w:val="20"/>
        </w:rPr>
        <w:t>In person or</w:t>
      </w:r>
      <w:r>
        <w:rPr>
          <w:b/>
          <w:spacing w:val="-4"/>
          <w:sz w:val="20"/>
        </w:rPr>
        <w:t xml:space="preserve"> </w:t>
      </w:r>
      <w:r>
        <w:rPr>
          <w:b/>
          <w:sz w:val="20"/>
        </w:rPr>
        <w:t>by</w:t>
      </w:r>
      <w:r>
        <w:rPr>
          <w:b/>
          <w:spacing w:val="-3"/>
          <w:sz w:val="20"/>
        </w:rPr>
        <w:t xml:space="preserve"> </w:t>
      </w:r>
      <w:r>
        <w:rPr>
          <w:b/>
          <w:sz w:val="20"/>
        </w:rPr>
        <w:t>mail:</w:t>
      </w:r>
      <w:r>
        <w:rPr>
          <w:b/>
          <w:sz w:val="20"/>
        </w:rPr>
        <w:tab/>
      </w:r>
      <w:r>
        <w:rPr>
          <w:sz w:val="20"/>
        </w:rPr>
        <w:t>Public Affairs</w:t>
      </w:r>
      <w:r>
        <w:rPr>
          <w:spacing w:val="-2"/>
          <w:sz w:val="20"/>
        </w:rPr>
        <w:t xml:space="preserve"> </w:t>
      </w:r>
      <w:r>
        <w:rPr>
          <w:sz w:val="20"/>
        </w:rPr>
        <w:t>Officer</w:t>
      </w:r>
    </w:p>
    <w:p w:rsidR="00DA5537" w:rsidRDefault="004F2BE2">
      <w:pPr>
        <w:pStyle w:val="BodyText"/>
        <w:ind w:left="2999" w:right="2038"/>
      </w:pPr>
      <w:r>
        <w:t>Arizona Department of Forestry and Fire Management 1110 W Washington Suite 100</w:t>
      </w:r>
    </w:p>
    <w:p w:rsidR="00DA5537" w:rsidRDefault="004F2BE2">
      <w:pPr>
        <w:pStyle w:val="BodyText"/>
        <w:spacing w:line="230" w:lineRule="exact"/>
        <w:ind w:left="3000"/>
      </w:pPr>
      <w:r>
        <w:t>Phoenix, AZ 85007</w:t>
      </w:r>
    </w:p>
    <w:p w:rsidR="00DA5537" w:rsidRDefault="00DA5537">
      <w:pPr>
        <w:pStyle w:val="BodyText"/>
        <w:rPr>
          <w:sz w:val="22"/>
        </w:rPr>
      </w:pPr>
    </w:p>
    <w:p w:rsidR="00DA5537" w:rsidRDefault="00DA5537">
      <w:pPr>
        <w:pStyle w:val="BodyText"/>
        <w:rPr>
          <w:sz w:val="18"/>
        </w:rPr>
      </w:pPr>
    </w:p>
    <w:p w:rsidR="00DA5537" w:rsidRDefault="004F2BE2">
      <w:pPr>
        <w:tabs>
          <w:tab w:val="left" w:pos="2999"/>
        </w:tabs>
        <w:ind w:left="2999" w:right="5046" w:hanging="2880"/>
        <w:rPr>
          <w:sz w:val="20"/>
        </w:rPr>
      </w:pPr>
      <w:r>
        <w:rPr>
          <w:b/>
          <w:sz w:val="20"/>
        </w:rPr>
        <w:t>Questions:</w:t>
      </w:r>
      <w:r>
        <w:rPr>
          <w:b/>
          <w:sz w:val="20"/>
        </w:rPr>
        <w:tab/>
      </w:r>
      <w:r>
        <w:rPr>
          <w:sz w:val="20"/>
        </w:rPr>
        <w:t>Public Affairs Officer 602-771-1400</w:t>
      </w:r>
    </w:p>
    <w:p w:rsidR="00DA5537" w:rsidRDefault="00DA5537">
      <w:pPr>
        <w:rPr>
          <w:sz w:val="20"/>
        </w:rPr>
        <w:sectPr w:rsidR="00DA5537">
          <w:type w:val="continuous"/>
          <w:pgSz w:w="12240" w:h="15840"/>
          <w:pgMar w:top="960" w:right="1060" w:bottom="280" w:left="1320" w:header="720" w:footer="720" w:gutter="0"/>
          <w:cols w:space="720"/>
        </w:sectPr>
      </w:pPr>
    </w:p>
    <w:p w:rsidR="00DA5537" w:rsidRDefault="004F2BE2">
      <w:pPr>
        <w:pStyle w:val="Heading2"/>
        <w:spacing w:before="81"/>
        <w:jc w:val="both"/>
      </w:pPr>
      <w:r>
        <w:lastRenderedPageBreak/>
        <w:t>Public Records Fees</w:t>
      </w:r>
    </w:p>
    <w:p w:rsidR="00DA5537" w:rsidRDefault="00DA5537">
      <w:pPr>
        <w:pStyle w:val="BodyText"/>
        <w:spacing w:before="10"/>
        <w:rPr>
          <w:b/>
          <w:sz w:val="19"/>
        </w:rPr>
      </w:pPr>
    </w:p>
    <w:p w:rsidR="00DA5537" w:rsidRDefault="004F2BE2">
      <w:pPr>
        <w:pStyle w:val="BodyText"/>
        <w:spacing w:before="1"/>
        <w:ind w:left="120" w:right="377"/>
        <w:jc w:val="both"/>
      </w:pPr>
      <w:r>
        <w:t>As</w:t>
      </w:r>
      <w:r>
        <w:rPr>
          <w:spacing w:val="-10"/>
        </w:rPr>
        <w:t xml:space="preserve"> </w:t>
      </w:r>
      <w:r>
        <w:t>permitted</w:t>
      </w:r>
      <w:r>
        <w:rPr>
          <w:spacing w:val="-10"/>
        </w:rPr>
        <w:t xml:space="preserve"> </w:t>
      </w:r>
      <w:r>
        <w:t>by</w:t>
      </w:r>
      <w:r>
        <w:rPr>
          <w:spacing w:val="-10"/>
        </w:rPr>
        <w:t xml:space="preserve"> </w:t>
      </w:r>
      <w:r>
        <w:t>A.R.S.</w:t>
      </w:r>
      <w:r>
        <w:rPr>
          <w:spacing w:val="-9"/>
        </w:rPr>
        <w:t xml:space="preserve"> </w:t>
      </w:r>
      <w:r>
        <w:t>§</w:t>
      </w:r>
      <w:r>
        <w:rPr>
          <w:spacing w:val="-10"/>
        </w:rPr>
        <w:t xml:space="preserve"> </w:t>
      </w:r>
      <w:r>
        <w:t>39-121.01(D)</w:t>
      </w:r>
      <w:r>
        <w:rPr>
          <w:spacing w:val="-9"/>
        </w:rPr>
        <w:t xml:space="preserve"> </w:t>
      </w:r>
      <w:r>
        <w:t>(1),</w:t>
      </w:r>
      <w:r>
        <w:rPr>
          <w:spacing w:val="-10"/>
        </w:rPr>
        <w:t xml:space="preserve"> </w:t>
      </w:r>
      <w:r>
        <w:t>DFFM</w:t>
      </w:r>
      <w:r>
        <w:rPr>
          <w:spacing w:val="-10"/>
        </w:rPr>
        <w:t xml:space="preserve"> </w:t>
      </w:r>
      <w:r>
        <w:t>charges</w:t>
      </w:r>
      <w:r>
        <w:rPr>
          <w:spacing w:val="-8"/>
        </w:rPr>
        <w:t xml:space="preserve"> </w:t>
      </w:r>
      <w:r>
        <w:t>a</w:t>
      </w:r>
      <w:r>
        <w:rPr>
          <w:spacing w:val="-10"/>
        </w:rPr>
        <w:t xml:space="preserve"> </w:t>
      </w:r>
      <w:r>
        <w:t>fee</w:t>
      </w:r>
      <w:r>
        <w:rPr>
          <w:spacing w:val="-9"/>
        </w:rPr>
        <w:t xml:space="preserve"> </w:t>
      </w:r>
      <w:r>
        <w:t>to</w:t>
      </w:r>
      <w:r>
        <w:rPr>
          <w:spacing w:val="-10"/>
        </w:rPr>
        <w:t xml:space="preserve"> </w:t>
      </w:r>
      <w:r>
        <w:t>cover</w:t>
      </w:r>
      <w:r>
        <w:rPr>
          <w:spacing w:val="-9"/>
        </w:rPr>
        <w:t xml:space="preserve"> </w:t>
      </w:r>
      <w:r>
        <w:t>administrative</w:t>
      </w:r>
      <w:r>
        <w:rPr>
          <w:spacing w:val="-10"/>
        </w:rPr>
        <w:t xml:space="preserve"> </w:t>
      </w:r>
      <w:r>
        <w:t>costs</w:t>
      </w:r>
      <w:r>
        <w:rPr>
          <w:spacing w:val="-8"/>
        </w:rPr>
        <w:t xml:space="preserve"> </w:t>
      </w:r>
      <w:r>
        <w:t>and</w:t>
      </w:r>
      <w:r>
        <w:rPr>
          <w:spacing w:val="-10"/>
        </w:rPr>
        <w:t xml:space="preserve"> </w:t>
      </w:r>
      <w:r>
        <w:t>the</w:t>
      </w:r>
      <w:r>
        <w:rPr>
          <w:spacing w:val="-9"/>
        </w:rPr>
        <w:t xml:space="preserve"> </w:t>
      </w:r>
      <w:r>
        <w:t>costs of reproduction and postage for hard copies of records being requested for non-commercial purposes. Additional</w:t>
      </w:r>
      <w:r>
        <w:rPr>
          <w:spacing w:val="-4"/>
        </w:rPr>
        <w:t xml:space="preserve"> </w:t>
      </w:r>
      <w:r>
        <w:t>charges</w:t>
      </w:r>
      <w:r>
        <w:rPr>
          <w:spacing w:val="-3"/>
        </w:rPr>
        <w:t xml:space="preserve"> </w:t>
      </w:r>
      <w:r>
        <w:t>apply</w:t>
      </w:r>
      <w:r>
        <w:rPr>
          <w:spacing w:val="-4"/>
        </w:rPr>
        <w:t xml:space="preserve"> </w:t>
      </w:r>
      <w:r>
        <w:t>to</w:t>
      </w:r>
      <w:r>
        <w:rPr>
          <w:spacing w:val="-3"/>
        </w:rPr>
        <w:t xml:space="preserve"> </w:t>
      </w:r>
      <w:r>
        <w:t>public</w:t>
      </w:r>
      <w:r>
        <w:rPr>
          <w:spacing w:val="-4"/>
        </w:rPr>
        <w:t xml:space="preserve"> </w:t>
      </w:r>
      <w:r>
        <w:t>records</w:t>
      </w:r>
      <w:r>
        <w:rPr>
          <w:spacing w:val="-3"/>
        </w:rPr>
        <w:t xml:space="preserve"> </w:t>
      </w:r>
      <w:r>
        <w:t>requested</w:t>
      </w:r>
      <w:r>
        <w:rPr>
          <w:spacing w:val="-5"/>
        </w:rPr>
        <w:t xml:space="preserve"> </w:t>
      </w:r>
      <w:r>
        <w:t>for</w:t>
      </w:r>
      <w:r>
        <w:rPr>
          <w:spacing w:val="-4"/>
        </w:rPr>
        <w:t xml:space="preserve"> </w:t>
      </w:r>
      <w:r>
        <w:t>commercial</w:t>
      </w:r>
      <w:r>
        <w:rPr>
          <w:spacing w:val="-3"/>
        </w:rPr>
        <w:t xml:space="preserve"> </w:t>
      </w:r>
      <w:r>
        <w:t>purposes,</w:t>
      </w:r>
      <w:r>
        <w:rPr>
          <w:spacing w:val="-5"/>
        </w:rPr>
        <w:t xml:space="preserve"> </w:t>
      </w:r>
      <w:r>
        <w:t>see</w:t>
      </w:r>
      <w:r>
        <w:rPr>
          <w:spacing w:val="-4"/>
        </w:rPr>
        <w:t xml:space="preserve"> </w:t>
      </w:r>
      <w:r>
        <w:t>A.R.S.</w:t>
      </w:r>
      <w:r>
        <w:rPr>
          <w:spacing w:val="-3"/>
        </w:rPr>
        <w:t xml:space="preserve"> </w:t>
      </w:r>
      <w:r>
        <w:t>§</w:t>
      </w:r>
      <w:r>
        <w:rPr>
          <w:spacing w:val="-4"/>
        </w:rPr>
        <w:t xml:space="preserve"> </w:t>
      </w:r>
      <w:r>
        <w:t>39-121.03.</w:t>
      </w:r>
    </w:p>
    <w:p w:rsidR="00DA5537" w:rsidRDefault="00DA5537">
      <w:pPr>
        <w:pStyle w:val="BodyText"/>
      </w:pPr>
    </w:p>
    <w:p w:rsidR="00DA5537" w:rsidRDefault="004F2BE2">
      <w:pPr>
        <w:pStyle w:val="BodyText"/>
        <w:spacing w:line="230" w:lineRule="exact"/>
        <w:ind w:left="120"/>
        <w:jc w:val="both"/>
      </w:pPr>
      <w:r>
        <w:rPr>
          <w:b/>
        </w:rPr>
        <w:t xml:space="preserve">In person review: </w:t>
      </w:r>
      <w:r>
        <w:t>No charge; however, an appointment must be made with the agency to review records.</w:t>
      </w:r>
    </w:p>
    <w:p w:rsidR="00DA5537" w:rsidRDefault="004F2BE2">
      <w:pPr>
        <w:pStyle w:val="BodyText"/>
        <w:spacing w:line="230" w:lineRule="exact"/>
        <w:ind w:left="1919"/>
      </w:pPr>
      <w:r>
        <w:t>Walk-in requests without an appointment will not be honored.</w:t>
      </w:r>
    </w:p>
    <w:p w:rsidR="00DA5537" w:rsidRDefault="00DA5537">
      <w:pPr>
        <w:pStyle w:val="BodyText"/>
        <w:spacing w:before="1"/>
      </w:pPr>
    </w:p>
    <w:p w:rsidR="00DA5537" w:rsidRDefault="004F2BE2">
      <w:pPr>
        <w:pStyle w:val="BodyText"/>
        <w:tabs>
          <w:tab w:val="left" w:pos="1920"/>
        </w:tabs>
        <w:ind w:left="1919" w:right="375" w:hanging="1800"/>
        <w:jc w:val="both"/>
      </w:pPr>
      <w:r>
        <w:rPr>
          <w:b/>
        </w:rPr>
        <w:t>Hard</w:t>
      </w:r>
      <w:r>
        <w:rPr>
          <w:b/>
          <w:spacing w:val="-4"/>
        </w:rPr>
        <w:t xml:space="preserve"> </w:t>
      </w:r>
      <w:r>
        <w:rPr>
          <w:b/>
        </w:rPr>
        <w:t>copies:</w:t>
      </w:r>
      <w:r>
        <w:rPr>
          <w:b/>
        </w:rPr>
        <w:tab/>
      </w:r>
      <w:r>
        <w:rPr>
          <w:b/>
        </w:rPr>
        <w:tab/>
      </w:r>
      <w:r>
        <w:t>A written invoice indicating fee amounts will be provided to the record requester. Checks</w:t>
      </w:r>
      <w:r>
        <w:rPr>
          <w:spacing w:val="-5"/>
        </w:rPr>
        <w:t xml:space="preserve"> </w:t>
      </w:r>
      <w:r>
        <w:t>or</w:t>
      </w:r>
      <w:r>
        <w:rPr>
          <w:spacing w:val="-4"/>
        </w:rPr>
        <w:t xml:space="preserve"> </w:t>
      </w:r>
      <w:r>
        <w:t>money</w:t>
      </w:r>
      <w:r>
        <w:rPr>
          <w:spacing w:val="-5"/>
        </w:rPr>
        <w:t xml:space="preserve"> </w:t>
      </w:r>
      <w:r>
        <w:t>orders</w:t>
      </w:r>
      <w:r>
        <w:rPr>
          <w:spacing w:val="-4"/>
        </w:rPr>
        <w:t xml:space="preserve"> </w:t>
      </w:r>
      <w:r>
        <w:t>should</w:t>
      </w:r>
      <w:r>
        <w:rPr>
          <w:spacing w:val="-5"/>
        </w:rPr>
        <w:t xml:space="preserve"> </w:t>
      </w:r>
      <w:r>
        <w:t>be</w:t>
      </w:r>
      <w:r>
        <w:rPr>
          <w:spacing w:val="-4"/>
        </w:rPr>
        <w:t xml:space="preserve"> </w:t>
      </w:r>
      <w:r>
        <w:t>made</w:t>
      </w:r>
      <w:r>
        <w:rPr>
          <w:spacing w:val="-4"/>
        </w:rPr>
        <w:t xml:space="preserve"> </w:t>
      </w:r>
      <w:r>
        <w:t>payable</w:t>
      </w:r>
      <w:r>
        <w:rPr>
          <w:spacing w:val="-5"/>
        </w:rPr>
        <w:t xml:space="preserve"> </w:t>
      </w:r>
      <w:r>
        <w:t>to:</w:t>
      </w:r>
      <w:r>
        <w:rPr>
          <w:spacing w:val="-5"/>
        </w:rPr>
        <w:t xml:space="preserve"> </w:t>
      </w:r>
      <w:r>
        <w:t>Department</w:t>
      </w:r>
      <w:r>
        <w:rPr>
          <w:spacing w:val="-5"/>
        </w:rPr>
        <w:t xml:space="preserve"> </w:t>
      </w:r>
      <w:r>
        <w:t>of</w:t>
      </w:r>
      <w:r>
        <w:rPr>
          <w:spacing w:val="-4"/>
        </w:rPr>
        <w:t xml:space="preserve"> </w:t>
      </w:r>
      <w:r>
        <w:t>Forestry</w:t>
      </w:r>
      <w:r>
        <w:rPr>
          <w:spacing w:val="-4"/>
        </w:rPr>
        <w:t xml:space="preserve"> </w:t>
      </w:r>
      <w:r>
        <w:t>and</w:t>
      </w:r>
      <w:r>
        <w:rPr>
          <w:spacing w:val="-5"/>
        </w:rPr>
        <w:t xml:space="preserve"> </w:t>
      </w:r>
      <w:r>
        <w:t>Fire Management. All fees must be received by the agency in advance of the release of records.</w:t>
      </w:r>
    </w:p>
    <w:p w:rsidR="00DA5537" w:rsidRDefault="00DA5537">
      <w:pPr>
        <w:pStyle w:val="BodyText"/>
        <w:spacing w:before="11"/>
        <w:rPr>
          <w:sz w:val="19"/>
        </w:rPr>
      </w:pPr>
    </w:p>
    <w:p w:rsidR="00DA5537" w:rsidRDefault="004F2BE2">
      <w:pPr>
        <w:pStyle w:val="ListParagraph"/>
        <w:numPr>
          <w:ilvl w:val="0"/>
          <w:numId w:val="4"/>
        </w:numPr>
        <w:tabs>
          <w:tab w:val="left" w:pos="839"/>
          <w:tab w:val="left" w:pos="840"/>
        </w:tabs>
        <w:rPr>
          <w:b/>
          <w:sz w:val="20"/>
        </w:rPr>
      </w:pPr>
      <w:r>
        <w:rPr>
          <w:b/>
          <w:sz w:val="20"/>
          <w:u w:val="thick"/>
        </w:rPr>
        <w:t>Non-Discretionary Statutory</w:t>
      </w:r>
      <w:r>
        <w:rPr>
          <w:b/>
          <w:spacing w:val="-8"/>
          <w:sz w:val="20"/>
          <w:u w:val="thick"/>
        </w:rPr>
        <w:t xml:space="preserve"> </w:t>
      </w:r>
      <w:r>
        <w:rPr>
          <w:b/>
          <w:sz w:val="20"/>
          <w:u w:val="thick"/>
        </w:rPr>
        <w:t>Fees:</w:t>
      </w:r>
    </w:p>
    <w:p w:rsidR="00DA5537" w:rsidRDefault="00DA5537">
      <w:pPr>
        <w:pStyle w:val="BodyText"/>
        <w:rPr>
          <w:b/>
          <w:sz w:val="12"/>
        </w:rPr>
      </w:pPr>
    </w:p>
    <w:p w:rsidR="00DA5537" w:rsidRDefault="004F2BE2">
      <w:pPr>
        <w:pStyle w:val="ListParagraph"/>
        <w:numPr>
          <w:ilvl w:val="1"/>
          <w:numId w:val="4"/>
        </w:numPr>
        <w:tabs>
          <w:tab w:val="left" w:pos="1562"/>
        </w:tabs>
        <w:spacing w:before="94"/>
        <w:ind w:left="1559" w:right="379" w:hanging="720"/>
        <w:jc w:val="both"/>
        <w:rPr>
          <w:sz w:val="20"/>
        </w:rPr>
      </w:pPr>
      <w:r>
        <w:rPr>
          <w:sz w:val="20"/>
        </w:rPr>
        <w:t>Substantive Policy Memo No. 10-1 establishes the following fees for certified copies of documents:</w:t>
      </w:r>
    </w:p>
    <w:p w:rsidR="00DA5537" w:rsidRDefault="00DA5537">
      <w:pPr>
        <w:pStyle w:val="BodyText"/>
      </w:pPr>
    </w:p>
    <w:p w:rsidR="00DA5537" w:rsidRDefault="004F2BE2">
      <w:pPr>
        <w:pStyle w:val="ListParagraph"/>
        <w:numPr>
          <w:ilvl w:val="2"/>
          <w:numId w:val="4"/>
        </w:numPr>
        <w:tabs>
          <w:tab w:val="left" w:pos="2281"/>
          <w:tab w:val="left" w:pos="7296"/>
        </w:tabs>
        <w:ind w:right="378"/>
        <w:jc w:val="both"/>
        <w:rPr>
          <w:sz w:val="20"/>
        </w:rPr>
      </w:pPr>
      <w:r>
        <w:rPr>
          <w:sz w:val="20"/>
        </w:rPr>
        <w:t>CERTIFIED copies</w:t>
      </w:r>
      <w:r>
        <w:rPr>
          <w:spacing w:val="-9"/>
          <w:sz w:val="20"/>
        </w:rPr>
        <w:t xml:space="preserve"> </w:t>
      </w:r>
      <w:r>
        <w:rPr>
          <w:sz w:val="20"/>
        </w:rPr>
        <w:t>of</w:t>
      </w:r>
      <w:r>
        <w:rPr>
          <w:spacing w:val="-5"/>
          <w:sz w:val="20"/>
        </w:rPr>
        <w:t xml:space="preserve"> </w:t>
      </w:r>
      <w:r>
        <w:rPr>
          <w:sz w:val="20"/>
        </w:rPr>
        <w:t>documents</w:t>
      </w:r>
      <w:r>
        <w:rPr>
          <w:sz w:val="20"/>
        </w:rPr>
        <w:tab/>
        <w:t>$10.00 + $1.00 per</w:t>
      </w:r>
      <w:r>
        <w:rPr>
          <w:spacing w:val="-16"/>
          <w:sz w:val="20"/>
        </w:rPr>
        <w:t xml:space="preserve"> </w:t>
      </w:r>
      <w:r>
        <w:rPr>
          <w:sz w:val="20"/>
        </w:rPr>
        <w:t>page (</w:t>
      </w:r>
      <w:r>
        <w:rPr>
          <w:b/>
          <w:sz w:val="20"/>
        </w:rPr>
        <w:t xml:space="preserve">Note: </w:t>
      </w:r>
      <w:r>
        <w:rPr>
          <w:sz w:val="20"/>
        </w:rPr>
        <w:t>Staff is to make copies to be</w:t>
      </w:r>
      <w:r>
        <w:rPr>
          <w:spacing w:val="-9"/>
          <w:sz w:val="20"/>
        </w:rPr>
        <w:t xml:space="preserve"> </w:t>
      </w:r>
      <w:r>
        <w:rPr>
          <w:sz w:val="20"/>
        </w:rPr>
        <w:t>certified.)</w:t>
      </w:r>
    </w:p>
    <w:p w:rsidR="00DA5537" w:rsidRDefault="00DA5537">
      <w:pPr>
        <w:pStyle w:val="BodyText"/>
      </w:pPr>
    </w:p>
    <w:p w:rsidR="00DA5537" w:rsidRDefault="004F2BE2">
      <w:pPr>
        <w:pStyle w:val="ListParagraph"/>
        <w:numPr>
          <w:ilvl w:val="1"/>
          <w:numId w:val="4"/>
        </w:numPr>
        <w:tabs>
          <w:tab w:val="left" w:pos="1562"/>
        </w:tabs>
        <w:ind w:left="1559" w:right="376" w:hanging="720"/>
        <w:jc w:val="both"/>
        <w:rPr>
          <w:sz w:val="20"/>
        </w:rPr>
      </w:pPr>
      <w:r>
        <w:rPr>
          <w:sz w:val="20"/>
        </w:rPr>
        <w:t>A.R.S. § 12-351, provides for reasonable costs incurred in a civil action by a witness who is</w:t>
      </w:r>
      <w:r>
        <w:rPr>
          <w:spacing w:val="-11"/>
          <w:sz w:val="20"/>
        </w:rPr>
        <w:t xml:space="preserve"> </w:t>
      </w:r>
      <w:r>
        <w:rPr>
          <w:sz w:val="20"/>
        </w:rPr>
        <w:t>not</w:t>
      </w:r>
      <w:r>
        <w:rPr>
          <w:spacing w:val="-10"/>
          <w:sz w:val="20"/>
        </w:rPr>
        <w:t xml:space="preserve"> </w:t>
      </w:r>
      <w:r>
        <w:rPr>
          <w:sz w:val="20"/>
        </w:rPr>
        <w:t>a</w:t>
      </w:r>
      <w:r>
        <w:rPr>
          <w:spacing w:val="-11"/>
          <w:sz w:val="20"/>
        </w:rPr>
        <w:t xml:space="preserve"> </w:t>
      </w:r>
      <w:r>
        <w:rPr>
          <w:sz w:val="20"/>
        </w:rPr>
        <w:t>party</w:t>
      </w:r>
      <w:r>
        <w:rPr>
          <w:spacing w:val="-10"/>
          <w:sz w:val="20"/>
        </w:rPr>
        <w:t xml:space="preserve"> </w:t>
      </w:r>
      <w:r>
        <w:rPr>
          <w:sz w:val="20"/>
        </w:rPr>
        <w:t>to</w:t>
      </w:r>
      <w:r>
        <w:rPr>
          <w:spacing w:val="-11"/>
          <w:sz w:val="20"/>
        </w:rPr>
        <w:t xml:space="preserve"> </w:t>
      </w:r>
      <w:r>
        <w:rPr>
          <w:sz w:val="20"/>
        </w:rPr>
        <w:t>the</w:t>
      </w:r>
      <w:r>
        <w:rPr>
          <w:spacing w:val="-10"/>
          <w:sz w:val="20"/>
        </w:rPr>
        <w:t xml:space="preserve"> </w:t>
      </w:r>
      <w:r>
        <w:rPr>
          <w:sz w:val="20"/>
        </w:rPr>
        <w:t>action</w:t>
      </w:r>
      <w:r>
        <w:rPr>
          <w:spacing w:val="-11"/>
          <w:sz w:val="20"/>
        </w:rPr>
        <w:t xml:space="preserve"> </w:t>
      </w:r>
      <w:r>
        <w:rPr>
          <w:sz w:val="20"/>
        </w:rPr>
        <w:t>with</w:t>
      </w:r>
      <w:r>
        <w:rPr>
          <w:spacing w:val="-10"/>
          <w:sz w:val="20"/>
        </w:rPr>
        <w:t xml:space="preserve"> </w:t>
      </w:r>
      <w:r>
        <w:rPr>
          <w:sz w:val="20"/>
        </w:rPr>
        <w:t>respect</w:t>
      </w:r>
      <w:r>
        <w:rPr>
          <w:spacing w:val="-11"/>
          <w:sz w:val="20"/>
        </w:rPr>
        <w:t xml:space="preserve"> </w:t>
      </w:r>
      <w:r>
        <w:rPr>
          <w:sz w:val="20"/>
        </w:rPr>
        <w:t>to</w:t>
      </w:r>
      <w:r>
        <w:rPr>
          <w:spacing w:val="-10"/>
          <w:sz w:val="20"/>
        </w:rPr>
        <w:t xml:space="preserve"> </w:t>
      </w:r>
      <w:r>
        <w:rPr>
          <w:sz w:val="20"/>
        </w:rPr>
        <w:t>the</w:t>
      </w:r>
      <w:r>
        <w:rPr>
          <w:spacing w:val="-11"/>
          <w:sz w:val="20"/>
        </w:rPr>
        <w:t xml:space="preserve"> </w:t>
      </w:r>
      <w:r>
        <w:rPr>
          <w:sz w:val="20"/>
        </w:rPr>
        <w:t>production</w:t>
      </w:r>
      <w:r>
        <w:rPr>
          <w:spacing w:val="-10"/>
          <w:sz w:val="20"/>
        </w:rPr>
        <w:t xml:space="preserve"> </w:t>
      </w:r>
      <w:r>
        <w:rPr>
          <w:sz w:val="20"/>
        </w:rPr>
        <w:t>of</w:t>
      </w:r>
      <w:r>
        <w:rPr>
          <w:spacing w:val="-11"/>
          <w:sz w:val="20"/>
        </w:rPr>
        <w:t xml:space="preserve"> </w:t>
      </w:r>
      <w:r>
        <w:rPr>
          <w:sz w:val="20"/>
        </w:rPr>
        <w:t>records</w:t>
      </w:r>
      <w:r>
        <w:rPr>
          <w:spacing w:val="-10"/>
          <w:sz w:val="20"/>
        </w:rPr>
        <w:t xml:space="preserve"> </w:t>
      </w:r>
      <w:r>
        <w:rPr>
          <w:sz w:val="20"/>
        </w:rPr>
        <w:t>pursuant</w:t>
      </w:r>
      <w:r>
        <w:rPr>
          <w:spacing w:val="-11"/>
          <w:sz w:val="20"/>
        </w:rPr>
        <w:t xml:space="preserve"> </w:t>
      </w:r>
      <w:r>
        <w:rPr>
          <w:sz w:val="20"/>
        </w:rPr>
        <w:t>to</w:t>
      </w:r>
      <w:r>
        <w:rPr>
          <w:spacing w:val="-10"/>
          <w:sz w:val="20"/>
        </w:rPr>
        <w:t xml:space="preserve"> </w:t>
      </w:r>
      <w:r>
        <w:rPr>
          <w:sz w:val="20"/>
        </w:rPr>
        <w:t>a</w:t>
      </w:r>
      <w:r>
        <w:rPr>
          <w:spacing w:val="-11"/>
          <w:sz w:val="20"/>
        </w:rPr>
        <w:t xml:space="preserve"> </w:t>
      </w:r>
      <w:r>
        <w:rPr>
          <w:sz w:val="20"/>
        </w:rPr>
        <w:t>subpoena be charged against the party requesting the</w:t>
      </w:r>
      <w:r>
        <w:rPr>
          <w:spacing w:val="-6"/>
          <w:sz w:val="20"/>
        </w:rPr>
        <w:t xml:space="preserve"> </w:t>
      </w:r>
      <w:r>
        <w:rPr>
          <w:sz w:val="20"/>
        </w:rPr>
        <w:t>subpoena.</w:t>
      </w:r>
    </w:p>
    <w:p w:rsidR="00DA5537" w:rsidRDefault="00DA5537">
      <w:pPr>
        <w:pStyle w:val="BodyText"/>
        <w:spacing w:before="11"/>
        <w:rPr>
          <w:sz w:val="19"/>
        </w:rPr>
      </w:pPr>
    </w:p>
    <w:p w:rsidR="00DA5537" w:rsidRDefault="004F2BE2">
      <w:pPr>
        <w:pStyle w:val="ListParagraph"/>
        <w:numPr>
          <w:ilvl w:val="2"/>
          <w:numId w:val="4"/>
        </w:numPr>
        <w:tabs>
          <w:tab w:val="left" w:pos="2281"/>
        </w:tabs>
        <w:ind w:left="2279" w:right="377" w:hanging="720"/>
        <w:jc w:val="both"/>
        <w:rPr>
          <w:sz w:val="20"/>
        </w:rPr>
      </w:pPr>
      <w:r>
        <w:rPr>
          <w:sz w:val="20"/>
        </w:rPr>
        <w:t>Copies</w:t>
      </w:r>
      <w:r>
        <w:rPr>
          <w:spacing w:val="-5"/>
          <w:sz w:val="20"/>
        </w:rPr>
        <w:t xml:space="preserve"> </w:t>
      </w:r>
      <w:r>
        <w:rPr>
          <w:sz w:val="20"/>
        </w:rPr>
        <w:t>of</w:t>
      </w:r>
      <w:r>
        <w:rPr>
          <w:spacing w:val="-3"/>
          <w:sz w:val="20"/>
        </w:rPr>
        <w:t xml:space="preserve"> </w:t>
      </w:r>
      <w:r>
        <w:rPr>
          <w:sz w:val="20"/>
        </w:rPr>
        <w:t>records</w:t>
      </w:r>
      <w:r>
        <w:rPr>
          <w:spacing w:val="-3"/>
          <w:sz w:val="20"/>
        </w:rPr>
        <w:t xml:space="preserve"> </w:t>
      </w:r>
      <w:r>
        <w:rPr>
          <w:sz w:val="20"/>
        </w:rPr>
        <w:t>pursuant</w:t>
      </w:r>
      <w:r>
        <w:rPr>
          <w:spacing w:val="-5"/>
          <w:sz w:val="20"/>
        </w:rPr>
        <w:t xml:space="preserve"> </w:t>
      </w:r>
      <w:r>
        <w:rPr>
          <w:sz w:val="20"/>
        </w:rPr>
        <w:t>to</w:t>
      </w:r>
      <w:r>
        <w:rPr>
          <w:spacing w:val="-3"/>
          <w:sz w:val="20"/>
        </w:rPr>
        <w:t xml:space="preserve"> </w:t>
      </w:r>
      <w:r>
        <w:rPr>
          <w:sz w:val="20"/>
        </w:rPr>
        <w:t>a</w:t>
      </w:r>
      <w:r>
        <w:rPr>
          <w:spacing w:val="-2"/>
          <w:sz w:val="20"/>
        </w:rPr>
        <w:t xml:space="preserve"> </w:t>
      </w:r>
      <w:r>
        <w:rPr>
          <w:sz w:val="20"/>
        </w:rPr>
        <w:t>subpoena</w:t>
      </w:r>
      <w:r>
        <w:rPr>
          <w:spacing w:val="-3"/>
          <w:sz w:val="20"/>
        </w:rPr>
        <w:t xml:space="preserve"> </w:t>
      </w:r>
      <w:r>
        <w:rPr>
          <w:sz w:val="20"/>
        </w:rPr>
        <w:t>duces</w:t>
      </w:r>
      <w:r>
        <w:rPr>
          <w:spacing w:val="-3"/>
          <w:sz w:val="20"/>
        </w:rPr>
        <w:t xml:space="preserve"> </w:t>
      </w:r>
      <w:r>
        <w:rPr>
          <w:sz w:val="20"/>
        </w:rPr>
        <w:t>tecum,</w:t>
      </w:r>
      <w:r>
        <w:rPr>
          <w:spacing w:val="-4"/>
          <w:sz w:val="20"/>
        </w:rPr>
        <w:t xml:space="preserve"> </w:t>
      </w:r>
      <w:r>
        <w:rPr>
          <w:sz w:val="20"/>
        </w:rPr>
        <w:t>where</w:t>
      </w:r>
      <w:r>
        <w:rPr>
          <w:spacing w:val="-3"/>
          <w:sz w:val="20"/>
        </w:rPr>
        <w:t xml:space="preserve"> </w:t>
      </w:r>
      <w:r>
        <w:rPr>
          <w:sz w:val="20"/>
        </w:rPr>
        <w:t>the</w:t>
      </w:r>
      <w:r>
        <w:rPr>
          <w:spacing w:val="-4"/>
          <w:sz w:val="20"/>
        </w:rPr>
        <w:t xml:space="preserve"> </w:t>
      </w:r>
      <w:r>
        <w:rPr>
          <w:sz w:val="20"/>
        </w:rPr>
        <w:t>Department</w:t>
      </w:r>
      <w:r>
        <w:rPr>
          <w:spacing w:val="-3"/>
          <w:sz w:val="20"/>
        </w:rPr>
        <w:t xml:space="preserve"> </w:t>
      </w:r>
      <w:r>
        <w:rPr>
          <w:sz w:val="20"/>
        </w:rPr>
        <w:t>is not a party to the case and where considerable time is required to produce the records, the statutory fees are as</w:t>
      </w:r>
      <w:r>
        <w:rPr>
          <w:spacing w:val="-7"/>
          <w:sz w:val="20"/>
        </w:rPr>
        <w:t xml:space="preserve"> </w:t>
      </w:r>
      <w:r>
        <w:rPr>
          <w:sz w:val="20"/>
        </w:rPr>
        <w:t>follows:</w:t>
      </w:r>
    </w:p>
    <w:p w:rsidR="00DA5537" w:rsidRDefault="00DA5537">
      <w:pPr>
        <w:pStyle w:val="BodyText"/>
      </w:pPr>
    </w:p>
    <w:p w:rsidR="00DA5537" w:rsidRDefault="004F2BE2">
      <w:pPr>
        <w:pStyle w:val="ListParagraph"/>
        <w:numPr>
          <w:ilvl w:val="3"/>
          <w:numId w:val="4"/>
        </w:numPr>
        <w:tabs>
          <w:tab w:val="left" w:pos="3000"/>
          <w:tab w:val="left" w:pos="3001"/>
          <w:tab w:val="left" w:pos="8866"/>
        </w:tabs>
        <w:spacing w:before="1"/>
        <w:ind w:hanging="722"/>
        <w:rPr>
          <w:sz w:val="20"/>
        </w:rPr>
      </w:pPr>
      <w:r>
        <w:rPr>
          <w:sz w:val="20"/>
        </w:rPr>
        <w:t>Clerical costs (locating/making copies</w:t>
      </w:r>
      <w:r>
        <w:rPr>
          <w:spacing w:val="-8"/>
          <w:sz w:val="20"/>
        </w:rPr>
        <w:t xml:space="preserve"> </w:t>
      </w:r>
      <w:r>
        <w:rPr>
          <w:sz w:val="20"/>
        </w:rPr>
        <w:t>per</w:t>
      </w:r>
      <w:r>
        <w:rPr>
          <w:spacing w:val="-1"/>
          <w:sz w:val="20"/>
        </w:rPr>
        <w:t xml:space="preserve"> </w:t>
      </w:r>
      <w:r>
        <w:rPr>
          <w:sz w:val="20"/>
        </w:rPr>
        <w:t>hour)</w:t>
      </w:r>
      <w:r>
        <w:rPr>
          <w:sz w:val="20"/>
        </w:rPr>
        <w:tab/>
        <w:t>$10.00</w:t>
      </w:r>
    </w:p>
    <w:p w:rsidR="00DA5537" w:rsidRDefault="00DA5537">
      <w:pPr>
        <w:pStyle w:val="BodyText"/>
        <w:spacing w:before="9"/>
        <w:rPr>
          <w:sz w:val="11"/>
        </w:rPr>
      </w:pPr>
    </w:p>
    <w:p w:rsidR="00DA5537" w:rsidRDefault="004F2BE2">
      <w:pPr>
        <w:pStyle w:val="ListParagraph"/>
        <w:numPr>
          <w:ilvl w:val="3"/>
          <w:numId w:val="4"/>
        </w:numPr>
        <w:tabs>
          <w:tab w:val="left" w:pos="3000"/>
          <w:tab w:val="left" w:pos="3001"/>
          <w:tab w:val="left" w:pos="8979"/>
        </w:tabs>
        <w:spacing w:before="94"/>
        <w:ind w:hanging="722"/>
        <w:rPr>
          <w:sz w:val="20"/>
        </w:rPr>
      </w:pPr>
      <w:r>
        <w:rPr>
          <w:sz w:val="20"/>
        </w:rPr>
        <w:t>Subpoena copying costs</w:t>
      </w:r>
      <w:r>
        <w:rPr>
          <w:spacing w:val="-8"/>
          <w:sz w:val="20"/>
        </w:rPr>
        <w:t xml:space="preserve"> </w:t>
      </w:r>
      <w:r>
        <w:rPr>
          <w:sz w:val="20"/>
        </w:rPr>
        <w:t>per</w:t>
      </w:r>
      <w:r>
        <w:rPr>
          <w:spacing w:val="-3"/>
          <w:sz w:val="20"/>
        </w:rPr>
        <w:t xml:space="preserve"> </w:t>
      </w:r>
      <w:r>
        <w:rPr>
          <w:sz w:val="20"/>
        </w:rPr>
        <w:t>page</w:t>
      </w:r>
      <w:r>
        <w:rPr>
          <w:sz w:val="20"/>
        </w:rPr>
        <w:tab/>
        <w:t>$0.10</w:t>
      </w:r>
    </w:p>
    <w:p w:rsidR="00DA5537" w:rsidRDefault="004F2BE2">
      <w:pPr>
        <w:pStyle w:val="BodyText"/>
        <w:ind w:left="119"/>
      </w:pPr>
      <w:r>
        <w:t>.</w:t>
      </w:r>
    </w:p>
    <w:p w:rsidR="00DA5537" w:rsidRDefault="004F2BE2">
      <w:pPr>
        <w:spacing w:line="184" w:lineRule="exact"/>
        <w:ind w:left="120"/>
        <w:jc w:val="both"/>
        <w:rPr>
          <w:b/>
          <w:sz w:val="16"/>
        </w:rPr>
      </w:pPr>
      <w:r>
        <w:rPr>
          <w:b/>
          <w:sz w:val="16"/>
        </w:rPr>
        <w:t>Notice</w:t>
      </w:r>
      <w:r>
        <w:rPr>
          <w:sz w:val="16"/>
        </w:rPr>
        <w:t xml:space="preserve">: </w:t>
      </w:r>
      <w:r>
        <w:rPr>
          <w:b/>
          <w:sz w:val="16"/>
        </w:rPr>
        <w:t>Pursuant to A.R.S. §41-1091(b):</w:t>
      </w:r>
    </w:p>
    <w:p w:rsidR="00DA5537" w:rsidRDefault="004F2BE2">
      <w:pPr>
        <w:ind w:left="120" w:right="376" w:hanging="1"/>
        <w:jc w:val="both"/>
        <w:rPr>
          <w:sz w:val="16"/>
        </w:rPr>
      </w:pPr>
      <w:r>
        <w:rPr>
          <w:sz w:val="16"/>
        </w:rPr>
        <w:t>This substantive policy statement is advisory only. A substantive policy statement does not include internal procedural documents that only affect the internal procedures of the agency and does not impose additional requirements or penalties on regulated parties or</w:t>
      </w:r>
      <w:r>
        <w:rPr>
          <w:spacing w:val="-5"/>
          <w:sz w:val="16"/>
        </w:rPr>
        <w:t xml:space="preserve"> </w:t>
      </w:r>
      <w:r>
        <w:rPr>
          <w:sz w:val="16"/>
        </w:rPr>
        <w:t>include</w:t>
      </w:r>
      <w:r>
        <w:rPr>
          <w:spacing w:val="-5"/>
          <w:sz w:val="16"/>
        </w:rPr>
        <w:t xml:space="preserve"> </w:t>
      </w:r>
      <w:r>
        <w:rPr>
          <w:sz w:val="16"/>
        </w:rPr>
        <w:t>confidential</w:t>
      </w:r>
      <w:r>
        <w:rPr>
          <w:spacing w:val="-4"/>
          <w:sz w:val="16"/>
        </w:rPr>
        <w:t xml:space="preserve"> </w:t>
      </w:r>
      <w:r>
        <w:rPr>
          <w:sz w:val="16"/>
        </w:rPr>
        <w:t>information</w:t>
      </w:r>
      <w:r>
        <w:rPr>
          <w:spacing w:val="-5"/>
          <w:sz w:val="16"/>
        </w:rPr>
        <w:t xml:space="preserve"> </w:t>
      </w:r>
      <w:r>
        <w:rPr>
          <w:sz w:val="16"/>
        </w:rPr>
        <w:t>or</w:t>
      </w:r>
      <w:r>
        <w:rPr>
          <w:spacing w:val="-4"/>
          <w:sz w:val="16"/>
        </w:rPr>
        <w:t xml:space="preserve"> </w:t>
      </w:r>
      <w:r>
        <w:rPr>
          <w:sz w:val="16"/>
        </w:rPr>
        <w:t>rules</w:t>
      </w:r>
      <w:r>
        <w:rPr>
          <w:spacing w:val="-5"/>
          <w:sz w:val="16"/>
        </w:rPr>
        <w:t xml:space="preserve"> </w:t>
      </w:r>
      <w:r>
        <w:rPr>
          <w:sz w:val="16"/>
        </w:rPr>
        <w:t>made</w:t>
      </w:r>
      <w:r>
        <w:rPr>
          <w:spacing w:val="-4"/>
          <w:sz w:val="16"/>
        </w:rPr>
        <w:t xml:space="preserve"> </w:t>
      </w:r>
      <w:r>
        <w:rPr>
          <w:sz w:val="16"/>
        </w:rPr>
        <w:t>in</w:t>
      </w:r>
      <w:r>
        <w:rPr>
          <w:spacing w:val="-6"/>
          <w:sz w:val="16"/>
        </w:rPr>
        <w:t xml:space="preserve"> </w:t>
      </w:r>
      <w:r>
        <w:rPr>
          <w:sz w:val="16"/>
        </w:rPr>
        <w:t>accordance</w:t>
      </w:r>
      <w:r>
        <w:rPr>
          <w:spacing w:val="-2"/>
          <w:sz w:val="16"/>
        </w:rPr>
        <w:t xml:space="preserve"> </w:t>
      </w:r>
      <w:r>
        <w:rPr>
          <w:sz w:val="16"/>
        </w:rPr>
        <w:t>with</w:t>
      </w:r>
      <w:r>
        <w:rPr>
          <w:spacing w:val="-4"/>
          <w:sz w:val="16"/>
        </w:rPr>
        <w:t xml:space="preserve"> </w:t>
      </w:r>
      <w:r>
        <w:rPr>
          <w:sz w:val="16"/>
        </w:rPr>
        <w:t>the</w:t>
      </w:r>
      <w:r>
        <w:rPr>
          <w:spacing w:val="-5"/>
          <w:sz w:val="16"/>
        </w:rPr>
        <w:t xml:space="preserve"> </w:t>
      </w:r>
      <w:r>
        <w:rPr>
          <w:sz w:val="16"/>
        </w:rPr>
        <w:t>Arizona</w:t>
      </w:r>
      <w:r>
        <w:rPr>
          <w:spacing w:val="-4"/>
          <w:sz w:val="16"/>
        </w:rPr>
        <w:t xml:space="preserve"> </w:t>
      </w:r>
      <w:r>
        <w:rPr>
          <w:sz w:val="16"/>
        </w:rPr>
        <w:t>Administrative</w:t>
      </w:r>
      <w:r>
        <w:rPr>
          <w:spacing w:val="-5"/>
          <w:sz w:val="16"/>
        </w:rPr>
        <w:t xml:space="preserve"> </w:t>
      </w:r>
      <w:r>
        <w:rPr>
          <w:sz w:val="16"/>
        </w:rPr>
        <w:t>Procedure</w:t>
      </w:r>
      <w:r>
        <w:rPr>
          <w:spacing w:val="-4"/>
          <w:sz w:val="16"/>
        </w:rPr>
        <w:t xml:space="preserve"> </w:t>
      </w:r>
      <w:r>
        <w:rPr>
          <w:sz w:val="16"/>
        </w:rPr>
        <w:t>Act.</w:t>
      </w:r>
      <w:r>
        <w:rPr>
          <w:spacing w:val="36"/>
          <w:sz w:val="16"/>
        </w:rPr>
        <w:t xml:space="preserve"> </w:t>
      </w:r>
      <w:r>
        <w:rPr>
          <w:sz w:val="16"/>
        </w:rPr>
        <w:t>If</w:t>
      </w:r>
      <w:r>
        <w:rPr>
          <w:spacing w:val="-4"/>
          <w:sz w:val="16"/>
        </w:rPr>
        <w:t xml:space="preserve"> </w:t>
      </w:r>
      <w:r>
        <w:rPr>
          <w:sz w:val="16"/>
        </w:rPr>
        <w:t>you</w:t>
      </w:r>
      <w:r>
        <w:rPr>
          <w:spacing w:val="-5"/>
          <w:sz w:val="16"/>
        </w:rPr>
        <w:t xml:space="preserve"> </w:t>
      </w:r>
      <w:r>
        <w:rPr>
          <w:sz w:val="16"/>
        </w:rPr>
        <w:t>believe</w:t>
      </w:r>
      <w:r>
        <w:rPr>
          <w:spacing w:val="-4"/>
          <w:sz w:val="16"/>
        </w:rPr>
        <w:t xml:space="preserve"> </w:t>
      </w:r>
      <w:r>
        <w:rPr>
          <w:sz w:val="16"/>
        </w:rPr>
        <w:t>that</w:t>
      </w:r>
      <w:r>
        <w:rPr>
          <w:spacing w:val="-4"/>
          <w:sz w:val="16"/>
        </w:rPr>
        <w:t xml:space="preserve"> </w:t>
      </w:r>
      <w:r>
        <w:rPr>
          <w:sz w:val="16"/>
        </w:rPr>
        <w:t>this substantive policy statement does impose additional requirements or penalties on regulated parties, you may petition the agency under Arizona Revised Statutes section 41-1033 for a review of the</w:t>
      </w:r>
      <w:r>
        <w:rPr>
          <w:spacing w:val="-3"/>
          <w:sz w:val="16"/>
        </w:rPr>
        <w:t xml:space="preserve"> </w:t>
      </w:r>
      <w:r>
        <w:rPr>
          <w:sz w:val="16"/>
        </w:rPr>
        <w:t>statement.</w:t>
      </w:r>
    </w:p>
    <w:p w:rsidR="00DA5537" w:rsidRDefault="00DA5537">
      <w:pPr>
        <w:pStyle w:val="BodyText"/>
      </w:pPr>
    </w:p>
    <w:p w:rsidR="00DA5537" w:rsidRDefault="004F2BE2">
      <w:pPr>
        <w:pStyle w:val="ListParagraph"/>
        <w:numPr>
          <w:ilvl w:val="0"/>
          <w:numId w:val="4"/>
        </w:numPr>
        <w:tabs>
          <w:tab w:val="left" w:pos="481"/>
        </w:tabs>
        <w:ind w:left="480" w:hanging="361"/>
        <w:rPr>
          <w:b/>
          <w:sz w:val="20"/>
        </w:rPr>
      </w:pPr>
      <w:r>
        <w:rPr>
          <w:b/>
          <w:sz w:val="20"/>
          <w:u w:val="thick"/>
        </w:rPr>
        <w:t>DISCRETIONARY</w:t>
      </w:r>
      <w:r>
        <w:rPr>
          <w:b/>
          <w:spacing w:val="-2"/>
          <w:sz w:val="20"/>
          <w:u w:val="thick"/>
        </w:rPr>
        <w:t xml:space="preserve"> </w:t>
      </w:r>
      <w:r>
        <w:rPr>
          <w:b/>
          <w:sz w:val="20"/>
          <w:u w:val="thick"/>
        </w:rPr>
        <w:t>FEES:</w:t>
      </w:r>
    </w:p>
    <w:p w:rsidR="00DA5537" w:rsidRDefault="00DA5537">
      <w:pPr>
        <w:pStyle w:val="BodyText"/>
        <w:spacing w:before="9"/>
        <w:rPr>
          <w:b/>
          <w:sz w:val="11"/>
        </w:rPr>
      </w:pPr>
    </w:p>
    <w:p w:rsidR="00DA5537" w:rsidRDefault="004F2BE2">
      <w:pPr>
        <w:pStyle w:val="BodyText"/>
        <w:spacing w:before="94"/>
        <w:ind w:left="479" w:right="378"/>
        <w:jc w:val="both"/>
      </w:pPr>
      <w:r>
        <w:t xml:space="preserve">Pursuant to Attorney General's Opinion No. 86-090, dated August 25, 1986, an agency may charge any fee, not established by Statute, it deems appropriate for copying records, including a reasonable fee for cost of time, equipment and personnel in producing copies of records subject to public disclosure, </w:t>
      </w:r>
      <w:r>
        <w:rPr>
          <w:u w:val="single"/>
        </w:rPr>
        <w:t>but not the actual cost of staff time to search for the records.</w:t>
      </w:r>
    </w:p>
    <w:p w:rsidR="00DA5537" w:rsidRDefault="00DA5537">
      <w:pPr>
        <w:pStyle w:val="BodyText"/>
        <w:spacing w:before="11"/>
        <w:rPr>
          <w:sz w:val="11"/>
        </w:rPr>
      </w:pPr>
    </w:p>
    <w:p w:rsidR="00DA5537" w:rsidRDefault="004F2BE2">
      <w:pPr>
        <w:pStyle w:val="BodyText"/>
        <w:spacing w:before="94"/>
        <w:ind w:left="479"/>
      </w:pPr>
      <w:r>
        <w:t>The following establishes rates for copies of documents, records, etc., not established by Statute:</w:t>
      </w:r>
    </w:p>
    <w:p w:rsidR="00DA5537" w:rsidRDefault="00DA5537">
      <w:pPr>
        <w:pStyle w:val="BodyText"/>
        <w:spacing w:before="11"/>
        <w:rPr>
          <w:sz w:val="19"/>
        </w:rPr>
      </w:pPr>
    </w:p>
    <w:p w:rsidR="00DA5537" w:rsidRDefault="004F2BE2">
      <w:pPr>
        <w:pStyle w:val="Heading2"/>
      </w:pPr>
      <w:r>
        <w:t>Reproduction charges:</w:t>
      </w:r>
    </w:p>
    <w:p w:rsidR="00DA5537" w:rsidRDefault="00DA5537">
      <w:pPr>
        <w:pStyle w:val="BodyText"/>
        <w:spacing w:before="10"/>
        <w:rPr>
          <w:b/>
          <w:sz w:val="19"/>
        </w:rPr>
      </w:pPr>
    </w:p>
    <w:p w:rsidR="00DA5537" w:rsidRDefault="004F2BE2">
      <w:pPr>
        <w:pStyle w:val="ListParagraph"/>
        <w:numPr>
          <w:ilvl w:val="0"/>
          <w:numId w:val="3"/>
        </w:numPr>
        <w:tabs>
          <w:tab w:val="left" w:pos="479"/>
          <w:tab w:val="left" w:pos="481"/>
          <w:tab w:val="left" w:pos="8269"/>
        </w:tabs>
        <w:ind w:left="480"/>
        <w:jc w:val="left"/>
        <w:rPr>
          <w:sz w:val="18"/>
        </w:rPr>
      </w:pPr>
      <w:r>
        <w:rPr>
          <w:sz w:val="18"/>
        </w:rPr>
        <w:t>Department records, documents, instruments, leases, etc. made by</w:t>
      </w:r>
      <w:r>
        <w:rPr>
          <w:spacing w:val="-33"/>
          <w:sz w:val="18"/>
        </w:rPr>
        <w:t xml:space="preserve"> </w:t>
      </w:r>
      <w:r>
        <w:rPr>
          <w:sz w:val="18"/>
        </w:rPr>
        <w:t>the</w:t>
      </w:r>
      <w:r>
        <w:rPr>
          <w:spacing w:val="-4"/>
          <w:sz w:val="18"/>
        </w:rPr>
        <w:t xml:space="preserve"> </w:t>
      </w:r>
      <w:r>
        <w:rPr>
          <w:b/>
          <w:sz w:val="18"/>
        </w:rPr>
        <w:t>public</w:t>
      </w:r>
      <w:r>
        <w:rPr>
          <w:b/>
          <w:sz w:val="18"/>
        </w:rPr>
        <w:tab/>
      </w:r>
      <w:r>
        <w:rPr>
          <w:sz w:val="18"/>
        </w:rPr>
        <w:t>$0.25 per</w:t>
      </w:r>
      <w:r>
        <w:rPr>
          <w:spacing w:val="-4"/>
          <w:sz w:val="18"/>
        </w:rPr>
        <w:t xml:space="preserve"> </w:t>
      </w:r>
      <w:r>
        <w:rPr>
          <w:sz w:val="18"/>
        </w:rPr>
        <w:t>page</w:t>
      </w:r>
    </w:p>
    <w:p w:rsidR="00DA5537" w:rsidRDefault="00DA5537">
      <w:pPr>
        <w:pStyle w:val="BodyText"/>
        <w:spacing w:before="10"/>
        <w:rPr>
          <w:sz w:val="17"/>
        </w:rPr>
      </w:pPr>
    </w:p>
    <w:p w:rsidR="00DA5537" w:rsidRDefault="004F2BE2">
      <w:pPr>
        <w:pStyle w:val="ListParagraph"/>
        <w:numPr>
          <w:ilvl w:val="0"/>
          <w:numId w:val="3"/>
        </w:numPr>
        <w:tabs>
          <w:tab w:val="left" w:pos="359"/>
          <w:tab w:val="left" w:pos="481"/>
          <w:tab w:val="left" w:pos="8149"/>
        </w:tabs>
        <w:spacing w:line="220" w:lineRule="exact"/>
        <w:ind w:left="480" w:right="379" w:hanging="481"/>
        <w:jc w:val="right"/>
        <w:rPr>
          <w:sz w:val="18"/>
        </w:rPr>
      </w:pPr>
      <w:r>
        <w:rPr>
          <w:sz w:val="18"/>
        </w:rPr>
        <w:t>Department records, documents, instruments, leases, etc. made by</w:t>
      </w:r>
      <w:r>
        <w:rPr>
          <w:spacing w:val="-37"/>
          <w:sz w:val="18"/>
        </w:rPr>
        <w:t xml:space="preserve"> </w:t>
      </w:r>
      <w:r>
        <w:rPr>
          <w:sz w:val="18"/>
        </w:rPr>
        <w:t>the</w:t>
      </w:r>
      <w:r>
        <w:rPr>
          <w:spacing w:val="-3"/>
          <w:sz w:val="18"/>
        </w:rPr>
        <w:t xml:space="preserve"> </w:t>
      </w:r>
      <w:r>
        <w:rPr>
          <w:b/>
          <w:sz w:val="18"/>
        </w:rPr>
        <w:t>staff</w:t>
      </w:r>
      <w:r>
        <w:rPr>
          <w:b/>
          <w:sz w:val="18"/>
        </w:rPr>
        <w:tab/>
      </w:r>
      <w:r>
        <w:rPr>
          <w:sz w:val="18"/>
        </w:rPr>
        <w:t>$0.50 per</w:t>
      </w:r>
      <w:r>
        <w:rPr>
          <w:spacing w:val="-10"/>
          <w:sz w:val="18"/>
        </w:rPr>
        <w:t xml:space="preserve"> </w:t>
      </w:r>
      <w:r>
        <w:rPr>
          <w:sz w:val="18"/>
        </w:rPr>
        <w:t>page</w:t>
      </w:r>
    </w:p>
    <w:p w:rsidR="00DA5537" w:rsidRDefault="004F2BE2">
      <w:pPr>
        <w:tabs>
          <w:tab w:val="left" w:pos="2838"/>
        </w:tabs>
        <w:spacing w:line="206" w:lineRule="exact"/>
        <w:ind w:right="379"/>
        <w:jc w:val="right"/>
        <w:rPr>
          <w:sz w:val="18"/>
        </w:rPr>
      </w:pPr>
      <w:r>
        <w:rPr>
          <w:sz w:val="18"/>
        </w:rPr>
        <w:t>(Color</w:t>
      </w:r>
      <w:r>
        <w:rPr>
          <w:spacing w:val="-4"/>
          <w:sz w:val="18"/>
        </w:rPr>
        <w:t xml:space="preserve"> </w:t>
      </w:r>
      <w:r>
        <w:rPr>
          <w:sz w:val="18"/>
        </w:rPr>
        <w:t>copies)</w:t>
      </w:r>
      <w:r>
        <w:rPr>
          <w:sz w:val="18"/>
        </w:rPr>
        <w:tab/>
        <w:t>$0.75 per</w:t>
      </w:r>
      <w:r>
        <w:rPr>
          <w:spacing w:val="-10"/>
          <w:sz w:val="18"/>
        </w:rPr>
        <w:t xml:space="preserve"> </w:t>
      </w:r>
      <w:r>
        <w:rPr>
          <w:sz w:val="18"/>
        </w:rPr>
        <w:t>page</w:t>
      </w:r>
    </w:p>
    <w:p w:rsidR="00DA5537" w:rsidRDefault="00DA5537">
      <w:pPr>
        <w:spacing w:line="206" w:lineRule="exact"/>
        <w:jc w:val="right"/>
        <w:rPr>
          <w:sz w:val="18"/>
        </w:rPr>
        <w:sectPr w:rsidR="00DA5537">
          <w:footerReference w:type="default" r:id="rId8"/>
          <w:pgSz w:w="12240" w:h="15840"/>
          <w:pgMar w:top="1360" w:right="1060" w:bottom="880" w:left="1320" w:header="0" w:footer="683" w:gutter="0"/>
          <w:pgNumType w:start="2"/>
          <w:cols w:space="720"/>
        </w:sectPr>
      </w:pPr>
    </w:p>
    <w:p w:rsidR="00DA5537" w:rsidRDefault="004F2BE2">
      <w:pPr>
        <w:pStyle w:val="ListParagraph"/>
        <w:numPr>
          <w:ilvl w:val="0"/>
          <w:numId w:val="3"/>
        </w:numPr>
        <w:tabs>
          <w:tab w:val="left" w:pos="479"/>
          <w:tab w:val="left" w:pos="481"/>
          <w:tab w:val="left" w:pos="8278"/>
        </w:tabs>
        <w:spacing w:before="80"/>
        <w:ind w:right="378" w:hanging="1710"/>
        <w:jc w:val="left"/>
        <w:rPr>
          <w:sz w:val="18"/>
        </w:rPr>
      </w:pPr>
      <w:r>
        <w:rPr>
          <w:sz w:val="18"/>
        </w:rPr>
        <w:lastRenderedPageBreak/>
        <w:t>Copies of material in CD format</w:t>
      </w:r>
      <w:r>
        <w:rPr>
          <w:spacing w:val="-22"/>
          <w:sz w:val="18"/>
        </w:rPr>
        <w:t xml:space="preserve"> </w:t>
      </w:r>
      <w:r>
        <w:rPr>
          <w:sz w:val="18"/>
        </w:rPr>
        <w:t>(when</w:t>
      </w:r>
      <w:r>
        <w:rPr>
          <w:spacing w:val="-4"/>
          <w:sz w:val="18"/>
        </w:rPr>
        <w:t xml:space="preserve"> </w:t>
      </w:r>
      <w:r>
        <w:rPr>
          <w:sz w:val="18"/>
        </w:rPr>
        <w:t>available)</w:t>
      </w:r>
      <w:r>
        <w:rPr>
          <w:sz w:val="18"/>
        </w:rPr>
        <w:tab/>
        <w:t>$1.00 each CD If document already exists and is simply burned to CD);</w:t>
      </w:r>
      <w:r>
        <w:rPr>
          <w:spacing w:val="-8"/>
          <w:sz w:val="18"/>
        </w:rPr>
        <w:t xml:space="preserve"> </w:t>
      </w:r>
      <w:r>
        <w:rPr>
          <w:sz w:val="18"/>
        </w:rPr>
        <w:t>or</w:t>
      </w:r>
    </w:p>
    <w:p w:rsidR="00DA5537" w:rsidRDefault="004F2BE2">
      <w:pPr>
        <w:spacing w:line="204" w:lineRule="exact"/>
        <w:ind w:left="1830"/>
        <w:rPr>
          <w:sz w:val="18"/>
        </w:rPr>
      </w:pPr>
      <w:r>
        <w:rPr>
          <w:sz w:val="18"/>
        </w:rPr>
        <w:t>(Add $.05/page if material must be scanned &amp; burned to CD)</w:t>
      </w:r>
    </w:p>
    <w:p w:rsidR="00DA5537" w:rsidRDefault="00DA5537">
      <w:pPr>
        <w:pStyle w:val="BodyText"/>
        <w:spacing w:before="1"/>
        <w:rPr>
          <w:sz w:val="18"/>
        </w:rPr>
      </w:pPr>
    </w:p>
    <w:p w:rsidR="00DA5537" w:rsidRDefault="004F2BE2">
      <w:pPr>
        <w:pStyle w:val="ListParagraph"/>
        <w:numPr>
          <w:ilvl w:val="0"/>
          <w:numId w:val="3"/>
        </w:numPr>
        <w:tabs>
          <w:tab w:val="left" w:pos="359"/>
          <w:tab w:val="left" w:pos="481"/>
          <w:tab w:val="left" w:pos="8248"/>
        </w:tabs>
        <w:ind w:left="480" w:right="378" w:hanging="481"/>
        <w:jc w:val="right"/>
        <w:rPr>
          <w:sz w:val="18"/>
        </w:rPr>
      </w:pPr>
      <w:r>
        <w:rPr>
          <w:sz w:val="18"/>
        </w:rPr>
        <w:t>Scanned</w:t>
      </w:r>
      <w:r>
        <w:rPr>
          <w:spacing w:val="-5"/>
          <w:sz w:val="18"/>
        </w:rPr>
        <w:t xml:space="preserve"> </w:t>
      </w:r>
      <w:r>
        <w:rPr>
          <w:sz w:val="18"/>
        </w:rPr>
        <w:t>documents</w:t>
      </w:r>
      <w:r>
        <w:rPr>
          <w:sz w:val="18"/>
        </w:rPr>
        <w:tab/>
        <w:t>$.05 per</w:t>
      </w:r>
      <w:r>
        <w:rPr>
          <w:spacing w:val="-8"/>
          <w:sz w:val="18"/>
        </w:rPr>
        <w:t xml:space="preserve"> </w:t>
      </w:r>
      <w:r>
        <w:rPr>
          <w:sz w:val="18"/>
        </w:rPr>
        <w:t>page</w:t>
      </w:r>
    </w:p>
    <w:p w:rsidR="00DA5537" w:rsidRDefault="00DA5537">
      <w:pPr>
        <w:pStyle w:val="BodyText"/>
        <w:spacing w:before="10"/>
        <w:rPr>
          <w:sz w:val="17"/>
        </w:rPr>
      </w:pPr>
    </w:p>
    <w:p w:rsidR="00DA5537" w:rsidRDefault="004F2BE2">
      <w:pPr>
        <w:pStyle w:val="ListParagraph"/>
        <w:numPr>
          <w:ilvl w:val="0"/>
          <w:numId w:val="3"/>
        </w:numPr>
        <w:tabs>
          <w:tab w:val="left" w:pos="359"/>
          <w:tab w:val="left" w:pos="481"/>
          <w:tab w:val="left" w:pos="8368"/>
        </w:tabs>
        <w:spacing w:line="220" w:lineRule="exact"/>
        <w:ind w:left="480" w:right="377" w:hanging="481"/>
        <w:jc w:val="right"/>
        <w:rPr>
          <w:sz w:val="18"/>
        </w:rPr>
      </w:pPr>
      <w:r>
        <w:rPr>
          <w:sz w:val="18"/>
        </w:rPr>
        <w:t>GIS Forestry map products;</w:t>
      </w:r>
      <w:r>
        <w:rPr>
          <w:spacing w:val="-7"/>
          <w:sz w:val="18"/>
        </w:rPr>
        <w:t xml:space="preserve"> </w:t>
      </w:r>
      <w:r>
        <w:rPr>
          <w:sz w:val="18"/>
        </w:rPr>
        <w:t>first</w:t>
      </w:r>
      <w:r>
        <w:rPr>
          <w:spacing w:val="-1"/>
          <w:sz w:val="18"/>
        </w:rPr>
        <w:t xml:space="preserve"> </w:t>
      </w:r>
      <w:r>
        <w:rPr>
          <w:sz w:val="18"/>
        </w:rPr>
        <w:t>copy</w:t>
      </w:r>
      <w:r>
        <w:rPr>
          <w:sz w:val="18"/>
        </w:rPr>
        <w:tab/>
        <w:t>$25.00</w:t>
      </w:r>
      <w:r>
        <w:rPr>
          <w:spacing w:val="-4"/>
          <w:sz w:val="18"/>
        </w:rPr>
        <w:t xml:space="preserve"> </w:t>
      </w:r>
      <w:r>
        <w:rPr>
          <w:sz w:val="18"/>
        </w:rPr>
        <w:t>each</w:t>
      </w:r>
    </w:p>
    <w:p w:rsidR="00DA5537" w:rsidRDefault="004F2BE2">
      <w:pPr>
        <w:tabs>
          <w:tab w:val="left" w:pos="5810"/>
        </w:tabs>
        <w:spacing w:line="206" w:lineRule="exact"/>
        <w:ind w:right="378"/>
        <w:jc w:val="right"/>
        <w:rPr>
          <w:sz w:val="18"/>
        </w:rPr>
      </w:pPr>
      <w:r>
        <w:rPr>
          <w:sz w:val="18"/>
        </w:rPr>
        <w:t>Additional</w:t>
      </w:r>
      <w:r>
        <w:rPr>
          <w:spacing w:val="-5"/>
          <w:sz w:val="18"/>
        </w:rPr>
        <w:t xml:space="preserve"> </w:t>
      </w:r>
      <w:r>
        <w:rPr>
          <w:sz w:val="18"/>
        </w:rPr>
        <w:t>copies</w:t>
      </w:r>
      <w:r>
        <w:rPr>
          <w:sz w:val="18"/>
        </w:rPr>
        <w:tab/>
        <w:t>$ 7.00</w:t>
      </w:r>
      <w:r>
        <w:rPr>
          <w:spacing w:val="-8"/>
          <w:sz w:val="18"/>
        </w:rPr>
        <w:t xml:space="preserve"> </w:t>
      </w:r>
      <w:r>
        <w:rPr>
          <w:sz w:val="18"/>
        </w:rPr>
        <w:t>each</w:t>
      </w:r>
    </w:p>
    <w:p w:rsidR="00DA5537" w:rsidRDefault="00DA5537">
      <w:pPr>
        <w:pStyle w:val="BodyText"/>
        <w:rPr>
          <w:sz w:val="18"/>
        </w:rPr>
      </w:pPr>
    </w:p>
    <w:p w:rsidR="00DA5537" w:rsidRDefault="004F2BE2">
      <w:pPr>
        <w:pStyle w:val="ListParagraph"/>
        <w:numPr>
          <w:ilvl w:val="0"/>
          <w:numId w:val="3"/>
        </w:numPr>
        <w:tabs>
          <w:tab w:val="left" w:pos="479"/>
          <w:tab w:val="left" w:pos="481"/>
          <w:tab w:val="left" w:pos="7879"/>
          <w:tab w:val="left" w:pos="8589"/>
        </w:tabs>
        <w:ind w:right="378" w:hanging="1711"/>
        <w:jc w:val="right"/>
        <w:rPr>
          <w:sz w:val="18"/>
        </w:rPr>
      </w:pPr>
      <w:r>
        <w:rPr>
          <w:sz w:val="18"/>
        </w:rPr>
        <w:t>Specialized computer-generated reports (via printed copy</w:t>
      </w:r>
      <w:r>
        <w:rPr>
          <w:spacing w:val="-28"/>
          <w:sz w:val="18"/>
        </w:rPr>
        <w:t xml:space="preserve"> </w:t>
      </w:r>
      <w:r>
        <w:rPr>
          <w:sz w:val="18"/>
        </w:rPr>
        <w:t>or</w:t>
      </w:r>
      <w:r>
        <w:rPr>
          <w:spacing w:val="-5"/>
          <w:sz w:val="18"/>
        </w:rPr>
        <w:t xml:space="preserve"> </w:t>
      </w:r>
      <w:r>
        <w:rPr>
          <w:sz w:val="18"/>
        </w:rPr>
        <w:t>email)</w:t>
      </w:r>
      <w:r>
        <w:rPr>
          <w:sz w:val="18"/>
        </w:rPr>
        <w:tab/>
        <w:t>$10.00 for</w:t>
      </w:r>
      <w:r>
        <w:rPr>
          <w:spacing w:val="-10"/>
          <w:sz w:val="18"/>
        </w:rPr>
        <w:t xml:space="preserve"> </w:t>
      </w:r>
      <w:r>
        <w:rPr>
          <w:sz w:val="18"/>
        </w:rPr>
        <w:t>first</w:t>
      </w:r>
      <w:r>
        <w:rPr>
          <w:spacing w:val="-5"/>
          <w:sz w:val="18"/>
        </w:rPr>
        <w:t xml:space="preserve"> </w:t>
      </w:r>
      <w:r>
        <w:rPr>
          <w:sz w:val="18"/>
        </w:rPr>
        <w:t>page Each additional page in</w:t>
      </w:r>
      <w:r>
        <w:rPr>
          <w:spacing w:val="-15"/>
          <w:sz w:val="18"/>
        </w:rPr>
        <w:t xml:space="preserve"> </w:t>
      </w:r>
      <w:r>
        <w:rPr>
          <w:sz w:val="18"/>
        </w:rPr>
        <w:t>the</w:t>
      </w:r>
      <w:r>
        <w:rPr>
          <w:spacing w:val="-3"/>
          <w:sz w:val="18"/>
        </w:rPr>
        <w:t xml:space="preserve"> </w:t>
      </w:r>
      <w:r>
        <w:rPr>
          <w:sz w:val="18"/>
        </w:rPr>
        <w:t>document</w:t>
      </w:r>
      <w:r>
        <w:rPr>
          <w:sz w:val="18"/>
        </w:rPr>
        <w:tab/>
      </w:r>
      <w:r>
        <w:rPr>
          <w:sz w:val="18"/>
        </w:rPr>
        <w:tab/>
        <w:t>$0.25</w:t>
      </w:r>
      <w:r>
        <w:rPr>
          <w:spacing w:val="-8"/>
          <w:sz w:val="18"/>
        </w:rPr>
        <w:t xml:space="preserve"> </w:t>
      </w:r>
      <w:r>
        <w:rPr>
          <w:sz w:val="18"/>
        </w:rPr>
        <w:t>each</w:t>
      </w:r>
    </w:p>
    <w:p w:rsidR="00DA5537" w:rsidRDefault="00DA5537">
      <w:pPr>
        <w:pStyle w:val="BodyText"/>
        <w:spacing w:before="9"/>
        <w:rPr>
          <w:sz w:val="17"/>
        </w:rPr>
      </w:pPr>
    </w:p>
    <w:p w:rsidR="00DA5537" w:rsidRDefault="004F2BE2">
      <w:pPr>
        <w:pStyle w:val="ListParagraph"/>
        <w:numPr>
          <w:ilvl w:val="1"/>
          <w:numId w:val="3"/>
        </w:numPr>
        <w:tabs>
          <w:tab w:val="left" w:pos="359"/>
          <w:tab w:val="left" w:pos="361"/>
          <w:tab w:val="left" w:pos="6678"/>
        </w:tabs>
        <w:spacing w:before="1"/>
        <w:ind w:right="379" w:hanging="2281"/>
        <w:jc w:val="right"/>
        <w:rPr>
          <w:sz w:val="18"/>
        </w:rPr>
      </w:pPr>
      <w:r>
        <w:rPr>
          <w:sz w:val="18"/>
        </w:rPr>
        <w:t>Postage or Fed Ex if requested items are mailed</w:t>
      </w:r>
      <w:r>
        <w:rPr>
          <w:spacing w:val="-32"/>
          <w:sz w:val="18"/>
        </w:rPr>
        <w:t xml:space="preserve"> </w:t>
      </w:r>
      <w:r>
        <w:rPr>
          <w:sz w:val="18"/>
        </w:rPr>
        <w:t>or</w:t>
      </w:r>
      <w:r>
        <w:rPr>
          <w:spacing w:val="-3"/>
          <w:sz w:val="18"/>
        </w:rPr>
        <w:t xml:space="preserve"> </w:t>
      </w:r>
      <w:r>
        <w:rPr>
          <w:sz w:val="18"/>
        </w:rPr>
        <w:t>shipped</w:t>
      </w:r>
      <w:r>
        <w:rPr>
          <w:sz w:val="18"/>
        </w:rPr>
        <w:tab/>
        <w:t>Actual</w:t>
      </w:r>
      <w:r>
        <w:rPr>
          <w:spacing w:val="-8"/>
          <w:sz w:val="18"/>
        </w:rPr>
        <w:t xml:space="preserve"> </w:t>
      </w:r>
      <w:r>
        <w:rPr>
          <w:sz w:val="18"/>
        </w:rPr>
        <w:t>cost</w:t>
      </w:r>
    </w:p>
    <w:p w:rsidR="00DA5537" w:rsidRDefault="00DA5537">
      <w:pPr>
        <w:pStyle w:val="BodyText"/>
        <w:rPr>
          <w:sz w:val="22"/>
        </w:rPr>
      </w:pPr>
    </w:p>
    <w:p w:rsidR="00DA5537" w:rsidRDefault="004F2BE2">
      <w:pPr>
        <w:pStyle w:val="BodyText"/>
        <w:spacing w:before="170"/>
        <w:ind w:left="2279" w:right="377" w:hanging="2160"/>
        <w:jc w:val="both"/>
      </w:pPr>
      <w:r>
        <w:rPr>
          <w:b/>
        </w:rPr>
        <w:t xml:space="preserve">Electronic copies: </w:t>
      </w:r>
      <w:r>
        <w:t>No charge if the documents are already in electronic form. If a request requires the agency to convert hard copies into electronic copies, .50 cents per page fee will be charged.</w:t>
      </w:r>
    </w:p>
    <w:p w:rsidR="00DA5537" w:rsidRDefault="00DA5537">
      <w:pPr>
        <w:pStyle w:val="BodyText"/>
        <w:spacing w:before="10"/>
        <w:rPr>
          <w:sz w:val="19"/>
        </w:rPr>
      </w:pPr>
    </w:p>
    <w:p w:rsidR="00DA5537" w:rsidRDefault="004F2BE2">
      <w:pPr>
        <w:pStyle w:val="BodyText"/>
        <w:tabs>
          <w:tab w:val="left" w:pos="2279"/>
        </w:tabs>
        <w:ind w:left="2279" w:right="376" w:hanging="2160"/>
        <w:jc w:val="both"/>
      </w:pPr>
      <w:r>
        <w:rPr>
          <w:b/>
        </w:rPr>
        <w:t>Website:</w:t>
      </w:r>
      <w:r>
        <w:rPr>
          <w:b/>
        </w:rPr>
        <w:tab/>
      </w:r>
      <w:r>
        <w:t>If requested records or materials are available on the agency’s website (</w:t>
      </w:r>
      <w:hyperlink r:id="rId9">
        <w:r>
          <w:rPr>
            <w:color w:val="0000FF"/>
            <w:u w:val="single" w:color="0000FF"/>
          </w:rPr>
          <w:t>www.dffm.az.gov</w:t>
        </w:r>
      </w:hyperlink>
      <w:r>
        <w:rPr>
          <w:color w:val="0000FF"/>
        </w:rPr>
        <w:t xml:space="preserve"> </w:t>
      </w:r>
      <w:r>
        <w:t>) then the records have already been made available to the public free of charge. The agency does not provide hard copies of materials that are already available for downloading through its website. This does not apply to requests for materials made through a reasonable accommodation request pursuant to the American Disabilities Act and similar</w:t>
      </w:r>
      <w:r>
        <w:rPr>
          <w:spacing w:val="-14"/>
        </w:rPr>
        <w:t xml:space="preserve"> </w:t>
      </w:r>
      <w:r>
        <w:t>law.</w:t>
      </w:r>
    </w:p>
    <w:p w:rsidR="00DA5537" w:rsidRDefault="00DA5537">
      <w:pPr>
        <w:pStyle w:val="BodyText"/>
        <w:spacing w:before="1"/>
      </w:pPr>
    </w:p>
    <w:p w:rsidR="00DA5537" w:rsidRDefault="004F2BE2">
      <w:pPr>
        <w:pStyle w:val="BodyText"/>
        <w:ind w:left="2279" w:right="376" w:hanging="2160"/>
        <w:jc w:val="both"/>
      </w:pPr>
      <w:r>
        <w:rPr>
          <w:b/>
        </w:rPr>
        <w:t xml:space="preserve">Commercial purpose: </w:t>
      </w:r>
      <w:r>
        <w:t>Records that are requested for commercial purposes will be charged for the value of the reproduction on the commercial market as allowed per A.R.S. 39-121.03. For more information, refer to page 4 of this document.</w:t>
      </w:r>
    </w:p>
    <w:p w:rsidR="00DA5537" w:rsidRDefault="00DA5537">
      <w:pPr>
        <w:pStyle w:val="BodyText"/>
        <w:spacing w:before="11"/>
        <w:rPr>
          <w:sz w:val="19"/>
        </w:rPr>
      </w:pPr>
    </w:p>
    <w:p w:rsidR="00DA5537" w:rsidRDefault="004F2BE2">
      <w:pPr>
        <w:pStyle w:val="Heading2"/>
        <w:ind w:left="119"/>
      </w:pPr>
      <w:r>
        <w:t>Timing of Public Records Requests</w:t>
      </w:r>
    </w:p>
    <w:p w:rsidR="00DA5537" w:rsidRDefault="00DA5537">
      <w:pPr>
        <w:pStyle w:val="BodyText"/>
        <w:rPr>
          <w:b/>
        </w:rPr>
      </w:pPr>
    </w:p>
    <w:p w:rsidR="00DA5537" w:rsidRDefault="004F2BE2">
      <w:pPr>
        <w:pStyle w:val="BodyText"/>
        <w:spacing w:before="1" w:line="264" w:lineRule="auto"/>
        <w:ind w:left="119" w:right="378"/>
        <w:jc w:val="both"/>
      </w:pPr>
      <w:r>
        <w:t>DFFM will make every effort to provide access to and/or copies of public records in a reasonable amount of time. If a request is expected to require a period of more than 5 business days, DFFM will notify the requester</w:t>
      </w:r>
      <w:r>
        <w:rPr>
          <w:spacing w:val="-4"/>
        </w:rPr>
        <w:t xml:space="preserve"> </w:t>
      </w:r>
      <w:r>
        <w:t>in</w:t>
      </w:r>
      <w:r>
        <w:rPr>
          <w:spacing w:val="-5"/>
        </w:rPr>
        <w:t xml:space="preserve"> </w:t>
      </w:r>
      <w:r>
        <w:t>writing.</w:t>
      </w:r>
      <w:r>
        <w:rPr>
          <w:spacing w:val="-4"/>
        </w:rPr>
        <w:t xml:space="preserve"> </w:t>
      </w:r>
      <w:r>
        <w:t>Delays</w:t>
      </w:r>
      <w:r>
        <w:rPr>
          <w:spacing w:val="-4"/>
        </w:rPr>
        <w:t xml:space="preserve"> </w:t>
      </w:r>
      <w:r>
        <w:t>may</w:t>
      </w:r>
      <w:r>
        <w:rPr>
          <w:spacing w:val="-4"/>
        </w:rPr>
        <w:t xml:space="preserve"> </w:t>
      </w:r>
      <w:r>
        <w:t>be</w:t>
      </w:r>
      <w:r>
        <w:rPr>
          <w:spacing w:val="-5"/>
        </w:rPr>
        <w:t xml:space="preserve"> </w:t>
      </w:r>
      <w:r>
        <w:t>caused</w:t>
      </w:r>
      <w:r>
        <w:rPr>
          <w:spacing w:val="-3"/>
        </w:rPr>
        <w:t xml:space="preserve"> </w:t>
      </w:r>
      <w:r>
        <w:t>by</w:t>
      </w:r>
      <w:r>
        <w:rPr>
          <w:spacing w:val="-4"/>
        </w:rPr>
        <w:t xml:space="preserve"> </w:t>
      </w:r>
      <w:r>
        <w:t>the</w:t>
      </w:r>
      <w:r>
        <w:rPr>
          <w:spacing w:val="-4"/>
        </w:rPr>
        <w:t xml:space="preserve"> </w:t>
      </w:r>
      <w:r>
        <w:t>amount</w:t>
      </w:r>
      <w:r>
        <w:rPr>
          <w:spacing w:val="-3"/>
        </w:rPr>
        <w:t xml:space="preserve"> </w:t>
      </w:r>
      <w:r>
        <w:t>of</w:t>
      </w:r>
      <w:r>
        <w:rPr>
          <w:spacing w:val="-4"/>
        </w:rPr>
        <w:t xml:space="preserve"> </w:t>
      </w:r>
      <w:r>
        <w:t>staff</w:t>
      </w:r>
      <w:r>
        <w:rPr>
          <w:spacing w:val="-4"/>
        </w:rPr>
        <w:t xml:space="preserve"> </w:t>
      </w:r>
      <w:r>
        <w:t>time</w:t>
      </w:r>
      <w:r>
        <w:rPr>
          <w:spacing w:val="-3"/>
        </w:rPr>
        <w:t xml:space="preserve"> </w:t>
      </w:r>
      <w:r>
        <w:t>necessary</w:t>
      </w:r>
      <w:r>
        <w:rPr>
          <w:spacing w:val="-4"/>
        </w:rPr>
        <w:t xml:space="preserve"> </w:t>
      </w:r>
      <w:r>
        <w:t>to</w:t>
      </w:r>
      <w:r>
        <w:rPr>
          <w:spacing w:val="-4"/>
        </w:rPr>
        <w:t xml:space="preserve"> </w:t>
      </w:r>
      <w:r>
        <w:t>handle</w:t>
      </w:r>
      <w:r>
        <w:rPr>
          <w:spacing w:val="-3"/>
        </w:rPr>
        <w:t xml:space="preserve"> </w:t>
      </w:r>
      <w:r>
        <w:t>large</w:t>
      </w:r>
      <w:r>
        <w:rPr>
          <w:spacing w:val="-4"/>
        </w:rPr>
        <w:t xml:space="preserve"> </w:t>
      </w:r>
      <w:r>
        <w:t>volumes of records or, if due to the age of the records, the records require off-site retrieval from the Arizona State Library and Public Records (ASLPR)</w:t>
      </w:r>
      <w:r>
        <w:rPr>
          <w:spacing w:val="-4"/>
        </w:rPr>
        <w:t xml:space="preserve"> </w:t>
      </w:r>
      <w:r>
        <w:t>facility.</w:t>
      </w:r>
    </w:p>
    <w:p w:rsidR="00DA5537" w:rsidRDefault="00DA5537">
      <w:pPr>
        <w:pStyle w:val="BodyText"/>
        <w:rPr>
          <w:sz w:val="22"/>
        </w:rPr>
      </w:pPr>
    </w:p>
    <w:p w:rsidR="00DA5537" w:rsidRDefault="004F2BE2">
      <w:pPr>
        <w:pStyle w:val="BodyText"/>
        <w:spacing w:line="264" w:lineRule="auto"/>
        <w:ind w:left="119" w:right="377" w:hanging="1"/>
        <w:jc w:val="both"/>
      </w:pPr>
      <w:r>
        <w:t>When</w:t>
      </w:r>
      <w:r>
        <w:rPr>
          <w:spacing w:val="-7"/>
        </w:rPr>
        <w:t xml:space="preserve"> </w:t>
      </w:r>
      <w:r>
        <w:t>requesting</w:t>
      </w:r>
      <w:r>
        <w:rPr>
          <w:spacing w:val="-6"/>
        </w:rPr>
        <w:t xml:space="preserve"> </w:t>
      </w:r>
      <w:r>
        <w:t>large</w:t>
      </w:r>
      <w:r>
        <w:rPr>
          <w:spacing w:val="-6"/>
        </w:rPr>
        <w:t xml:space="preserve"> </w:t>
      </w:r>
      <w:r>
        <w:t>volumes</w:t>
      </w:r>
      <w:r>
        <w:rPr>
          <w:spacing w:val="-7"/>
        </w:rPr>
        <w:t xml:space="preserve"> </w:t>
      </w:r>
      <w:r>
        <w:t>of</w:t>
      </w:r>
      <w:r>
        <w:rPr>
          <w:spacing w:val="-6"/>
        </w:rPr>
        <w:t xml:space="preserve"> </w:t>
      </w:r>
      <w:r>
        <w:t>records,</w:t>
      </w:r>
      <w:r>
        <w:rPr>
          <w:spacing w:val="-6"/>
        </w:rPr>
        <w:t xml:space="preserve"> </w:t>
      </w:r>
      <w:r>
        <w:t>it</w:t>
      </w:r>
      <w:r>
        <w:rPr>
          <w:spacing w:val="-7"/>
        </w:rPr>
        <w:t xml:space="preserve"> </w:t>
      </w:r>
      <w:r>
        <w:t>is</w:t>
      </w:r>
      <w:r>
        <w:rPr>
          <w:spacing w:val="-6"/>
        </w:rPr>
        <w:t xml:space="preserve"> </w:t>
      </w:r>
      <w:r>
        <w:t>suggested</w:t>
      </w:r>
      <w:r>
        <w:rPr>
          <w:spacing w:val="-6"/>
        </w:rPr>
        <w:t xml:space="preserve"> </w:t>
      </w:r>
      <w:r>
        <w:t>that</w:t>
      </w:r>
      <w:r>
        <w:rPr>
          <w:spacing w:val="-6"/>
        </w:rPr>
        <w:t xml:space="preserve"> </w:t>
      </w:r>
      <w:r>
        <w:t>the</w:t>
      </w:r>
      <w:r>
        <w:rPr>
          <w:spacing w:val="-6"/>
        </w:rPr>
        <w:t xml:space="preserve"> </w:t>
      </w:r>
      <w:r>
        <w:t>requester</w:t>
      </w:r>
      <w:r>
        <w:rPr>
          <w:spacing w:val="-6"/>
        </w:rPr>
        <w:t xml:space="preserve"> </w:t>
      </w:r>
      <w:r>
        <w:t>make</w:t>
      </w:r>
      <w:r>
        <w:rPr>
          <w:spacing w:val="-6"/>
        </w:rPr>
        <w:t xml:space="preserve"> </w:t>
      </w:r>
      <w:r>
        <w:t>an</w:t>
      </w:r>
      <w:r>
        <w:rPr>
          <w:spacing w:val="-7"/>
        </w:rPr>
        <w:t xml:space="preserve"> </w:t>
      </w:r>
      <w:r>
        <w:t>appointment</w:t>
      </w:r>
      <w:r>
        <w:rPr>
          <w:spacing w:val="-6"/>
        </w:rPr>
        <w:t xml:space="preserve"> </w:t>
      </w:r>
      <w:r>
        <w:t>to</w:t>
      </w:r>
      <w:r>
        <w:rPr>
          <w:spacing w:val="-6"/>
        </w:rPr>
        <w:t xml:space="preserve"> </w:t>
      </w:r>
      <w:r>
        <w:t>view the records in person, if possible, prior to requesting copies. In many cases, requests for public records (and</w:t>
      </w:r>
      <w:r>
        <w:rPr>
          <w:spacing w:val="-4"/>
        </w:rPr>
        <w:t xml:space="preserve"> </w:t>
      </w:r>
      <w:r>
        <w:t>thus</w:t>
      </w:r>
      <w:r>
        <w:rPr>
          <w:spacing w:val="-3"/>
        </w:rPr>
        <w:t xml:space="preserve"> </w:t>
      </w:r>
      <w:r>
        <w:t>fees</w:t>
      </w:r>
      <w:r>
        <w:rPr>
          <w:spacing w:val="-4"/>
        </w:rPr>
        <w:t xml:space="preserve"> </w:t>
      </w:r>
      <w:r>
        <w:t>charged)</w:t>
      </w:r>
      <w:r>
        <w:rPr>
          <w:spacing w:val="-3"/>
        </w:rPr>
        <w:t xml:space="preserve"> </w:t>
      </w:r>
      <w:r>
        <w:t>can</w:t>
      </w:r>
      <w:r>
        <w:rPr>
          <w:spacing w:val="-3"/>
        </w:rPr>
        <w:t xml:space="preserve"> </w:t>
      </w:r>
      <w:r>
        <w:t>be</w:t>
      </w:r>
      <w:r>
        <w:rPr>
          <w:spacing w:val="-4"/>
        </w:rPr>
        <w:t xml:space="preserve"> </w:t>
      </w:r>
      <w:r>
        <w:t>substantially</w:t>
      </w:r>
      <w:r>
        <w:rPr>
          <w:spacing w:val="-3"/>
        </w:rPr>
        <w:t xml:space="preserve"> </w:t>
      </w:r>
      <w:r>
        <w:t>reduced</w:t>
      </w:r>
      <w:r>
        <w:rPr>
          <w:spacing w:val="-3"/>
        </w:rPr>
        <w:t xml:space="preserve"> </w:t>
      </w:r>
      <w:r>
        <w:t>if</w:t>
      </w:r>
      <w:r>
        <w:rPr>
          <w:spacing w:val="-4"/>
        </w:rPr>
        <w:t xml:space="preserve"> </w:t>
      </w:r>
      <w:r>
        <w:t>the</w:t>
      </w:r>
      <w:r>
        <w:rPr>
          <w:spacing w:val="-3"/>
        </w:rPr>
        <w:t xml:space="preserve"> </w:t>
      </w:r>
      <w:r>
        <w:t>requester</w:t>
      </w:r>
      <w:r>
        <w:rPr>
          <w:spacing w:val="-3"/>
        </w:rPr>
        <w:t xml:space="preserve"> </w:t>
      </w:r>
      <w:r>
        <w:t>has</w:t>
      </w:r>
      <w:r>
        <w:rPr>
          <w:spacing w:val="-4"/>
        </w:rPr>
        <w:t xml:space="preserve"> </w:t>
      </w:r>
      <w:r>
        <w:t>a</w:t>
      </w:r>
      <w:r>
        <w:rPr>
          <w:spacing w:val="-3"/>
        </w:rPr>
        <w:t xml:space="preserve"> </w:t>
      </w:r>
      <w:r>
        <w:t>chance</w:t>
      </w:r>
      <w:r>
        <w:rPr>
          <w:spacing w:val="-3"/>
        </w:rPr>
        <w:t xml:space="preserve"> </w:t>
      </w:r>
      <w:r>
        <w:t>to</w:t>
      </w:r>
      <w:r>
        <w:rPr>
          <w:spacing w:val="-4"/>
        </w:rPr>
        <w:t xml:space="preserve"> </w:t>
      </w:r>
      <w:r>
        <w:t>review</w:t>
      </w:r>
      <w:r>
        <w:rPr>
          <w:spacing w:val="-3"/>
        </w:rPr>
        <w:t xml:space="preserve"> </w:t>
      </w:r>
      <w:r>
        <w:t>the</w:t>
      </w:r>
      <w:r>
        <w:rPr>
          <w:spacing w:val="-3"/>
        </w:rPr>
        <w:t xml:space="preserve"> </w:t>
      </w:r>
      <w:r>
        <w:t>materials and select more specific records for</w:t>
      </w:r>
      <w:r>
        <w:rPr>
          <w:spacing w:val="-7"/>
        </w:rPr>
        <w:t xml:space="preserve"> </w:t>
      </w:r>
      <w:r>
        <w:t>copying.</w:t>
      </w:r>
    </w:p>
    <w:p w:rsidR="00DA5537" w:rsidRDefault="00DA5537">
      <w:pPr>
        <w:pStyle w:val="BodyText"/>
        <w:spacing w:before="10"/>
        <w:rPr>
          <w:sz w:val="19"/>
        </w:rPr>
      </w:pPr>
    </w:p>
    <w:p w:rsidR="00DA5537" w:rsidRDefault="004F2BE2">
      <w:pPr>
        <w:pStyle w:val="Heading2"/>
      </w:pPr>
      <w:r>
        <w:t>Note Regarding Reports and Data</w:t>
      </w:r>
    </w:p>
    <w:p w:rsidR="00DA5537" w:rsidRDefault="00DA5537">
      <w:pPr>
        <w:pStyle w:val="BodyText"/>
        <w:spacing w:before="1"/>
        <w:rPr>
          <w:b/>
        </w:rPr>
      </w:pPr>
    </w:p>
    <w:p w:rsidR="00DA5537" w:rsidRDefault="004F2BE2">
      <w:pPr>
        <w:pStyle w:val="BodyText"/>
        <w:spacing w:line="264" w:lineRule="auto"/>
        <w:ind w:left="120" w:right="377"/>
        <w:jc w:val="both"/>
      </w:pPr>
      <w:r>
        <w:t>It is the agency’s policy to make all public records available for inspection or copying (at a fee to the requester); however, the agency is not required to prepare documents and materials in response to a request.</w:t>
      </w:r>
    </w:p>
    <w:p w:rsidR="00DA5537" w:rsidRDefault="00DA5537">
      <w:pPr>
        <w:pStyle w:val="BodyText"/>
        <w:spacing w:before="11"/>
        <w:rPr>
          <w:sz w:val="21"/>
        </w:rPr>
      </w:pPr>
    </w:p>
    <w:p w:rsidR="00DA5537" w:rsidRDefault="004F2BE2">
      <w:pPr>
        <w:pStyle w:val="Heading2"/>
      </w:pPr>
      <w:r>
        <w:t>Legal Review</w:t>
      </w:r>
    </w:p>
    <w:p w:rsidR="00DA5537" w:rsidRDefault="00DA5537">
      <w:pPr>
        <w:pStyle w:val="BodyText"/>
        <w:rPr>
          <w:b/>
          <w:sz w:val="24"/>
        </w:rPr>
      </w:pPr>
    </w:p>
    <w:p w:rsidR="00DA5537" w:rsidRDefault="004F2BE2">
      <w:pPr>
        <w:pStyle w:val="BodyText"/>
        <w:spacing w:before="1" w:line="264" w:lineRule="auto"/>
        <w:ind w:left="120" w:right="376"/>
        <w:jc w:val="both"/>
      </w:pPr>
      <w:r>
        <w:t>In</w:t>
      </w:r>
      <w:r>
        <w:rPr>
          <w:spacing w:val="-11"/>
        </w:rPr>
        <w:t xml:space="preserve"> </w:t>
      </w:r>
      <w:r>
        <w:t>some</w:t>
      </w:r>
      <w:r>
        <w:rPr>
          <w:spacing w:val="-11"/>
        </w:rPr>
        <w:t xml:space="preserve"> </w:t>
      </w:r>
      <w:r>
        <w:t>cases,</w:t>
      </w:r>
      <w:r>
        <w:rPr>
          <w:spacing w:val="-11"/>
        </w:rPr>
        <w:t xml:space="preserve"> </w:t>
      </w:r>
      <w:r>
        <w:t>records</w:t>
      </w:r>
      <w:r>
        <w:rPr>
          <w:spacing w:val="-11"/>
        </w:rPr>
        <w:t xml:space="preserve"> </w:t>
      </w:r>
      <w:r>
        <w:t>may</w:t>
      </w:r>
      <w:r>
        <w:rPr>
          <w:spacing w:val="-12"/>
        </w:rPr>
        <w:t xml:space="preserve"> </w:t>
      </w:r>
      <w:r>
        <w:t>be</w:t>
      </w:r>
      <w:r>
        <w:rPr>
          <w:spacing w:val="-11"/>
        </w:rPr>
        <w:t xml:space="preserve"> </w:t>
      </w:r>
      <w:r>
        <w:t>required</w:t>
      </w:r>
      <w:r>
        <w:rPr>
          <w:spacing w:val="-11"/>
        </w:rPr>
        <w:t xml:space="preserve"> </w:t>
      </w:r>
      <w:r>
        <w:t>to</w:t>
      </w:r>
      <w:r>
        <w:rPr>
          <w:spacing w:val="-11"/>
        </w:rPr>
        <w:t xml:space="preserve"> </w:t>
      </w:r>
      <w:r>
        <w:t>undergo</w:t>
      </w:r>
      <w:r>
        <w:rPr>
          <w:spacing w:val="-11"/>
        </w:rPr>
        <w:t xml:space="preserve"> </w:t>
      </w:r>
      <w:r>
        <w:t>a</w:t>
      </w:r>
      <w:r>
        <w:rPr>
          <w:spacing w:val="-11"/>
        </w:rPr>
        <w:t xml:space="preserve"> </w:t>
      </w:r>
      <w:r>
        <w:t>legal</w:t>
      </w:r>
      <w:r>
        <w:rPr>
          <w:spacing w:val="-10"/>
        </w:rPr>
        <w:t xml:space="preserve"> </w:t>
      </w:r>
      <w:r>
        <w:t>review</w:t>
      </w:r>
      <w:r>
        <w:rPr>
          <w:spacing w:val="-11"/>
        </w:rPr>
        <w:t xml:space="preserve"> </w:t>
      </w:r>
      <w:r>
        <w:t>prior</w:t>
      </w:r>
      <w:r>
        <w:rPr>
          <w:spacing w:val="-11"/>
        </w:rPr>
        <w:t xml:space="preserve"> </w:t>
      </w:r>
      <w:r>
        <w:t>to</w:t>
      </w:r>
      <w:r>
        <w:rPr>
          <w:spacing w:val="-11"/>
        </w:rPr>
        <w:t xml:space="preserve"> </w:t>
      </w:r>
      <w:r>
        <w:t>the</w:t>
      </w:r>
      <w:r>
        <w:rPr>
          <w:spacing w:val="-11"/>
        </w:rPr>
        <w:t xml:space="preserve"> </w:t>
      </w:r>
      <w:r>
        <w:t>release</w:t>
      </w:r>
      <w:r>
        <w:rPr>
          <w:spacing w:val="-10"/>
        </w:rPr>
        <w:t xml:space="preserve"> </w:t>
      </w:r>
      <w:r>
        <w:t>or</w:t>
      </w:r>
      <w:r>
        <w:rPr>
          <w:spacing w:val="-11"/>
        </w:rPr>
        <w:t xml:space="preserve"> </w:t>
      </w:r>
      <w:r>
        <w:t>review</w:t>
      </w:r>
      <w:r>
        <w:rPr>
          <w:spacing w:val="-11"/>
        </w:rPr>
        <w:t xml:space="preserve"> </w:t>
      </w:r>
      <w:r>
        <w:t>of</w:t>
      </w:r>
      <w:r>
        <w:rPr>
          <w:spacing w:val="-11"/>
        </w:rPr>
        <w:t xml:space="preserve"> </w:t>
      </w:r>
      <w:r>
        <w:t>materials by the public to avoid disclosure of information protected by statute. Certain confidential personal or financial information may be redacted prior to distribution. If the agency concludes that a request includes information protected from disclosure, the agency will provide a written response to the requester that identifies</w:t>
      </w:r>
      <w:r>
        <w:rPr>
          <w:spacing w:val="-4"/>
        </w:rPr>
        <w:t xml:space="preserve"> </w:t>
      </w:r>
      <w:r>
        <w:t>the</w:t>
      </w:r>
      <w:r>
        <w:rPr>
          <w:spacing w:val="-4"/>
        </w:rPr>
        <w:t xml:space="preserve"> </w:t>
      </w:r>
      <w:r>
        <w:t>materials</w:t>
      </w:r>
      <w:r>
        <w:rPr>
          <w:spacing w:val="-3"/>
        </w:rPr>
        <w:t xml:space="preserve"> </w:t>
      </w:r>
      <w:r>
        <w:t>withheld</w:t>
      </w:r>
      <w:r>
        <w:rPr>
          <w:spacing w:val="-4"/>
        </w:rPr>
        <w:t xml:space="preserve"> </w:t>
      </w:r>
      <w:r>
        <w:t>or</w:t>
      </w:r>
      <w:r>
        <w:rPr>
          <w:spacing w:val="-3"/>
        </w:rPr>
        <w:t xml:space="preserve"> </w:t>
      </w:r>
      <w:r>
        <w:t>redacted</w:t>
      </w:r>
      <w:r>
        <w:rPr>
          <w:spacing w:val="-4"/>
        </w:rPr>
        <w:t xml:space="preserve"> </w:t>
      </w:r>
      <w:r>
        <w:t>and</w:t>
      </w:r>
      <w:r>
        <w:rPr>
          <w:spacing w:val="-3"/>
        </w:rPr>
        <w:t xml:space="preserve"> </w:t>
      </w:r>
      <w:r>
        <w:t>explains</w:t>
      </w:r>
      <w:r>
        <w:rPr>
          <w:spacing w:val="-4"/>
        </w:rPr>
        <w:t xml:space="preserve"> </w:t>
      </w:r>
      <w:r>
        <w:t>why</w:t>
      </w:r>
      <w:r>
        <w:rPr>
          <w:spacing w:val="-2"/>
        </w:rPr>
        <w:t xml:space="preserve"> </w:t>
      </w:r>
      <w:r>
        <w:t>the</w:t>
      </w:r>
      <w:r>
        <w:rPr>
          <w:spacing w:val="-4"/>
        </w:rPr>
        <w:t xml:space="preserve"> </w:t>
      </w:r>
      <w:r>
        <w:t>information</w:t>
      </w:r>
      <w:r>
        <w:rPr>
          <w:spacing w:val="-3"/>
        </w:rPr>
        <w:t xml:space="preserve"> </w:t>
      </w:r>
      <w:r>
        <w:t>is</w:t>
      </w:r>
      <w:r>
        <w:rPr>
          <w:spacing w:val="-4"/>
        </w:rPr>
        <w:t xml:space="preserve"> </w:t>
      </w:r>
      <w:r>
        <w:t>protected</w:t>
      </w:r>
      <w:r>
        <w:rPr>
          <w:spacing w:val="-4"/>
        </w:rPr>
        <w:t xml:space="preserve"> </w:t>
      </w:r>
      <w:r>
        <w:t>from</w:t>
      </w:r>
      <w:r>
        <w:rPr>
          <w:spacing w:val="-4"/>
        </w:rPr>
        <w:t xml:space="preserve"> </w:t>
      </w:r>
      <w:r>
        <w:t>disclosure.</w:t>
      </w:r>
    </w:p>
    <w:p w:rsidR="00DA5537" w:rsidRDefault="00DA5537">
      <w:pPr>
        <w:spacing w:line="264" w:lineRule="auto"/>
        <w:jc w:val="both"/>
        <w:sectPr w:rsidR="00DA5537">
          <w:pgSz w:w="12240" w:h="15840"/>
          <w:pgMar w:top="1360" w:right="1060" w:bottom="880" w:left="1320" w:header="0" w:footer="683" w:gutter="0"/>
          <w:cols w:space="720"/>
        </w:sectPr>
      </w:pPr>
    </w:p>
    <w:p w:rsidR="00DA5537" w:rsidRDefault="004F2BE2">
      <w:pPr>
        <w:pStyle w:val="BodyText"/>
        <w:spacing w:before="81" w:line="264" w:lineRule="auto"/>
        <w:ind w:left="120"/>
      </w:pPr>
      <w:r>
        <w:lastRenderedPageBreak/>
        <w:t>Additionally, materials subject to proprietary right or copyrighted materials may not be available as public records due to copyright restrictions.</w:t>
      </w:r>
    </w:p>
    <w:p w:rsidR="00DA5537" w:rsidRDefault="00DA5537">
      <w:pPr>
        <w:pStyle w:val="BodyText"/>
        <w:spacing w:before="10"/>
        <w:rPr>
          <w:sz w:val="21"/>
        </w:rPr>
      </w:pPr>
    </w:p>
    <w:p w:rsidR="00DA5537" w:rsidRDefault="004F2BE2">
      <w:pPr>
        <w:pStyle w:val="BodyText"/>
        <w:spacing w:line="264" w:lineRule="auto"/>
        <w:ind w:left="119" w:right="233"/>
      </w:pPr>
      <w:r>
        <w:rPr>
          <w:b/>
        </w:rPr>
        <w:t>A.R.S.</w:t>
      </w:r>
      <w:r>
        <w:rPr>
          <w:b/>
          <w:spacing w:val="-16"/>
        </w:rPr>
        <w:t xml:space="preserve"> </w:t>
      </w:r>
      <w:r>
        <w:rPr>
          <w:b/>
        </w:rPr>
        <w:t>39</w:t>
      </w:r>
      <w:r>
        <w:rPr>
          <w:rFonts w:ascii="Times New Roman"/>
          <w:b/>
        </w:rPr>
        <w:t>-</w:t>
      </w:r>
      <w:r>
        <w:rPr>
          <w:b/>
        </w:rPr>
        <w:t>121.03.</w:t>
      </w:r>
      <w:r>
        <w:rPr>
          <w:b/>
          <w:spacing w:val="-16"/>
        </w:rPr>
        <w:t xml:space="preserve"> </w:t>
      </w:r>
      <w:r>
        <w:t>Request</w:t>
      </w:r>
      <w:r>
        <w:rPr>
          <w:spacing w:val="-15"/>
        </w:rPr>
        <w:t xml:space="preserve"> </w:t>
      </w:r>
      <w:r>
        <w:t>for</w:t>
      </w:r>
      <w:r>
        <w:rPr>
          <w:spacing w:val="-16"/>
        </w:rPr>
        <w:t xml:space="preserve"> </w:t>
      </w:r>
      <w:r>
        <w:t>copies,</w:t>
      </w:r>
      <w:r>
        <w:rPr>
          <w:spacing w:val="-16"/>
        </w:rPr>
        <w:t xml:space="preserve"> </w:t>
      </w:r>
      <w:r>
        <w:t>printouts</w:t>
      </w:r>
      <w:r>
        <w:rPr>
          <w:spacing w:val="-16"/>
        </w:rPr>
        <w:t xml:space="preserve"> </w:t>
      </w:r>
      <w:r>
        <w:t>or</w:t>
      </w:r>
      <w:r>
        <w:rPr>
          <w:spacing w:val="-16"/>
        </w:rPr>
        <w:t xml:space="preserve"> </w:t>
      </w:r>
      <w:r>
        <w:t>photographs;</w:t>
      </w:r>
      <w:r>
        <w:rPr>
          <w:spacing w:val="-15"/>
        </w:rPr>
        <w:t xml:space="preserve"> </w:t>
      </w:r>
      <w:r>
        <w:t>statement</w:t>
      </w:r>
      <w:r>
        <w:rPr>
          <w:spacing w:val="-16"/>
        </w:rPr>
        <w:t xml:space="preserve"> </w:t>
      </w:r>
      <w:r>
        <w:t>of</w:t>
      </w:r>
      <w:r>
        <w:rPr>
          <w:spacing w:val="-16"/>
        </w:rPr>
        <w:t xml:space="preserve"> </w:t>
      </w:r>
      <w:r>
        <w:t>purpose;</w:t>
      </w:r>
      <w:r>
        <w:rPr>
          <w:spacing w:val="-15"/>
        </w:rPr>
        <w:t xml:space="preserve"> </w:t>
      </w:r>
      <w:r>
        <w:t>commercial</w:t>
      </w:r>
      <w:r>
        <w:rPr>
          <w:spacing w:val="-16"/>
        </w:rPr>
        <w:t xml:space="preserve"> </w:t>
      </w:r>
      <w:r>
        <w:t>purpose as abuse of public record; determination by governor; civil penalty;</w:t>
      </w:r>
      <w:r>
        <w:rPr>
          <w:spacing w:val="-17"/>
        </w:rPr>
        <w:t xml:space="preserve"> </w:t>
      </w:r>
      <w:r>
        <w:t>definition</w:t>
      </w:r>
    </w:p>
    <w:p w:rsidR="00DA5537" w:rsidRDefault="00DA5537">
      <w:pPr>
        <w:pStyle w:val="BodyText"/>
        <w:spacing w:before="1"/>
        <w:rPr>
          <w:sz w:val="22"/>
        </w:rPr>
      </w:pPr>
    </w:p>
    <w:p w:rsidR="00DA5537" w:rsidRDefault="004F2BE2">
      <w:pPr>
        <w:pStyle w:val="ListParagraph"/>
        <w:numPr>
          <w:ilvl w:val="0"/>
          <w:numId w:val="2"/>
        </w:numPr>
        <w:tabs>
          <w:tab w:val="left" w:pos="841"/>
        </w:tabs>
        <w:spacing w:line="264" w:lineRule="auto"/>
        <w:ind w:right="375" w:hanging="720"/>
        <w:jc w:val="both"/>
        <w:rPr>
          <w:sz w:val="20"/>
        </w:rPr>
      </w:pPr>
      <w:r>
        <w:rPr>
          <w:sz w:val="20"/>
        </w:rPr>
        <w:t>A person requesting copies, printouts or photographs of public records for a commercial purpose shall, upon making such a request, provide a certified statement setting forth the commercial purpose for which the copies, printouts or photographs will be used. Upon being furnished the verified statement the custodian of such records may furnish reproductions, the charge for which shall include the</w:t>
      </w:r>
      <w:r>
        <w:rPr>
          <w:spacing w:val="-1"/>
          <w:sz w:val="20"/>
        </w:rPr>
        <w:t xml:space="preserve"> </w:t>
      </w:r>
      <w:r>
        <w:rPr>
          <w:sz w:val="20"/>
        </w:rPr>
        <w:t>following:</w:t>
      </w:r>
    </w:p>
    <w:p w:rsidR="00DA5537" w:rsidRDefault="00DA5537">
      <w:pPr>
        <w:pStyle w:val="BodyText"/>
        <w:rPr>
          <w:sz w:val="22"/>
        </w:rPr>
      </w:pPr>
    </w:p>
    <w:p w:rsidR="00DA5537" w:rsidRDefault="004F2BE2">
      <w:pPr>
        <w:pStyle w:val="ListParagraph"/>
        <w:numPr>
          <w:ilvl w:val="1"/>
          <w:numId w:val="2"/>
        </w:numPr>
        <w:tabs>
          <w:tab w:val="left" w:pos="1560"/>
          <w:tab w:val="left" w:pos="1561"/>
        </w:tabs>
        <w:spacing w:before="1" w:line="264" w:lineRule="auto"/>
        <w:ind w:right="378"/>
        <w:rPr>
          <w:sz w:val="20"/>
        </w:rPr>
      </w:pPr>
      <w:r>
        <w:rPr>
          <w:sz w:val="20"/>
        </w:rPr>
        <w:t>A</w:t>
      </w:r>
      <w:r>
        <w:rPr>
          <w:spacing w:val="-15"/>
          <w:sz w:val="20"/>
        </w:rPr>
        <w:t xml:space="preserve"> </w:t>
      </w:r>
      <w:r>
        <w:rPr>
          <w:sz w:val="20"/>
        </w:rPr>
        <w:t>portion</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cost</w:t>
      </w:r>
      <w:r>
        <w:rPr>
          <w:spacing w:val="-15"/>
          <w:sz w:val="20"/>
        </w:rPr>
        <w:t xml:space="preserve"> </w:t>
      </w:r>
      <w:r>
        <w:rPr>
          <w:sz w:val="20"/>
        </w:rPr>
        <w:t>to</w:t>
      </w:r>
      <w:r>
        <w:rPr>
          <w:spacing w:val="-15"/>
          <w:sz w:val="20"/>
        </w:rPr>
        <w:t xml:space="preserve"> </w:t>
      </w:r>
      <w:r>
        <w:rPr>
          <w:sz w:val="20"/>
        </w:rPr>
        <w:t>the</w:t>
      </w:r>
      <w:r>
        <w:rPr>
          <w:spacing w:val="-14"/>
          <w:sz w:val="20"/>
        </w:rPr>
        <w:t xml:space="preserve"> </w:t>
      </w:r>
      <w:r>
        <w:rPr>
          <w:sz w:val="20"/>
        </w:rPr>
        <w:t>state</w:t>
      </w:r>
      <w:r>
        <w:rPr>
          <w:spacing w:val="-15"/>
          <w:sz w:val="20"/>
        </w:rPr>
        <w:t xml:space="preserve"> </w:t>
      </w:r>
      <w:r>
        <w:rPr>
          <w:sz w:val="20"/>
        </w:rPr>
        <w:t>for</w:t>
      </w:r>
      <w:r>
        <w:rPr>
          <w:spacing w:val="-15"/>
          <w:sz w:val="20"/>
        </w:rPr>
        <w:t xml:space="preserve"> </w:t>
      </w:r>
      <w:r>
        <w:rPr>
          <w:sz w:val="20"/>
        </w:rPr>
        <w:t>obtaining</w:t>
      </w:r>
      <w:r>
        <w:rPr>
          <w:spacing w:val="-14"/>
          <w:sz w:val="20"/>
        </w:rPr>
        <w:t xml:space="preserve"> </w:t>
      </w:r>
      <w:r>
        <w:rPr>
          <w:sz w:val="20"/>
        </w:rPr>
        <w:t>the</w:t>
      </w:r>
      <w:r>
        <w:rPr>
          <w:spacing w:val="-15"/>
          <w:sz w:val="20"/>
        </w:rPr>
        <w:t xml:space="preserve"> </w:t>
      </w:r>
      <w:r>
        <w:rPr>
          <w:sz w:val="20"/>
        </w:rPr>
        <w:t>original</w:t>
      </w:r>
      <w:r>
        <w:rPr>
          <w:spacing w:val="-15"/>
          <w:sz w:val="20"/>
        </w:rPr>
        <w:t xml:space="preserve"> </w:t>
      </w:r>
      <w:r>
        <w:rPr>
          <w:sz w:val="20"/>
        </w:rPr>
        <w:t>copies</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documents,</w:t>
      </w:r>
      <w:r>
        <w:rPr>
          <w:spacing w:val="-16"/>
          <w:sz w:val="20"/>
        </w:rPr>
        <w:t xml:space="preserve"> </w:t>
      </w:r>
      <w:r>
        <w:rPr>
          <w:sz w:val="20"/>
        </w:rPr>
        <w:t>printouts or</w:t>
      </w:r>
      <w:r>
        <w:rPr>
          <w:spacing w:val="-1"/>
          <w:sz w:val="20"/>
        </w:rPr>
        <w:t xml:space="preserve"> </w:t>
      </w:r>
      <w:r>
        <w:rPr>
          <w:sz w:val="20"/>
        </w:rPr>
        <w:t>photographs.</w:t>
      </w:r>
    </w:p>
    <w:p w:rsidR="00DA5537" w:rsidRDefault="00DA5537">
      <w:pPr>
        <w:pStyle w:val="BodyText"/>
        <w:spacing w:before="10"/>
        <w:rPr>
          <w:sz w:val="21"/>
        </w:rPr>
      </w:pPr>
    </w:p>
    <w:p w:rsidR="00DA5537" w:rsidRDefault="004F2BE2">
      <w:pPr>
        <w:pStyle w:val="ListParagraph"/>
        <w:numPr>
          <w:ilvl w:val="1"/>
          <w:numId w:val="2"/>
        </w:numPr>
        <w:tabs>
          <w:tab w:val="left" w:pos="1560"/>
          <w:tab w:val="left" w:pos="1561"/>
        </w:tabs>
        <w:spacing w:before="1" w:line="264" w:lineRule="auto"/>
        <w:ind w:right="378" w:hanging="720"/>
        <w:rPr>
          <w:sz w:val="20"/>
        </w:rPr>
      </w:pPr>
      <w:r>
        <w:rPr>
          <w:sz w:val="20"/>
        </w:rPr>
        <w:t>A reasonable fee for the cost of time, equipment and personnel in producing such reproduction.</w:t>
      </w:r>
    </w:p>
    <w:p w:rsidR="00DA5537" w:rsidRDefault="00DA5537">
      <w:pPr>
        <w:pStyle w:val="BodyText"/>
        <w:spacing w:before="10"/>
        <w:rPr>
          <w:sz w:val="21"/>
        </w:rPr>
      </w:pPr>
    </w:p>
    <w:p w:rsidR="00DA5537" w:rsidRDefault="004F2BE2">
      <w:pPr>
        <w:pStyle w:val="ListParagraph"/>
        <w:numPr>
          <w:ilvl w:val="1"/>
          <w:numId w:val="2"/>
        </w:numPr>
        <w:tabs>
          <w:tab w:val="left" w:pos="1559"/>
          <w:tab w:val="left" w:pos="1560"/>
        </w:tabs>
        <w:spacing w:before="1"/>
        <w:rPr>
          <w:sz w:val="20"/>
        </w:rPr>
      </w:pPr>
      <w:r>
        <w:rPr>
          <w:sz w:val="20"/>
        </w:rPr>
        <w:t>The value of the reproduction on the commercial</w:t>
      </w:r>
      <w:r>
        <w:rPr>
          <w:spacing w:val="-12"/>
          <w:sz w:val="20"/>
        </w:rPr>
        <w:t xml:space="preserve"> </w:t>
      </w:r>
      <w:r>
        <w:rPr>
          <w:sz w:val="20"/>
        </w:rPr>
        <w:t>market.</w:t>
      </w:r>
    </w:p>
    <w:p w:rsidR="00DA5537" w:rsidRDefault="00DA5537">
      <w:pPr>
        <w:pStyle w:val="BodyText"/>
        <w:rPr>
          <w:sz w:val="24"/>
        </w:rPr>
      </w:pPr>
    </w:p>
    <w:p w:rsidR="00DA5537" w:rsidRDefault="004F2BE2">
      <w:pPr>
        <w:pStyle w:val="ListParagraph"/>
        <w:numPr>
          <w:ilvl w:val="0"/>
          <w:numId w:val="2"/>
        </w:numPr>
        <w:tabs>
          <w:tab w:val="left" w:pos="841"/>
        </w:tabs>
        <w:spacing w:line="264" w:lineRule="auto"/>
        <w:ind w:right="377" w:hanging="720"/>
        <w:jc w:val="both"/>
        <w:rPr>
          <w:sz w:val="20"/>
        </w:rPr>
      </w:pPr>
      <w:r>
        <w:rPr>
          <w:sz w:val="20"/>
        </w:rPr>
        <w:t>If the custodian of a public record determines that the commercial purpose stated in the verified statement is a misuse of public records or is an abuse of the right to receive public records, the custodian may apply to the governor requesting that the governor by executive order prohibit the furnishing of copies, printouts or photographs for such commercial purpose. The governor, upon application from a custodian of public records, shall determine whether the commercial purpose is a misuse or an abuse of the public record. If the governor determines that the public record shall not be provided for such commercial purpose he shall issue an executive order prohibiting the providing of such public records for such commercial purposes. If no order is issued within thirty days of the date of application, the custodian of public records shall provide such copies,</w:t>
      </w:r>
      <w:r>
        <w:rPr>
          <w:spacing w:val="-35"/>
          <w:sz w:val="20"/>
        </w:rPr>
        <w:t xml:space="preserve"> </w:t>
      </w:r>
      <w:r>
        <w:rPr>
          <w:sz w:val="20"/>
        </w:rPr>
        <w:t>printouts or photographs upon being paid the fee determined pursuant to subsection A of this</w:t>
      </w:r>
      <w:r>
        <w:rPr>
          <w:spacing w:val="-37"/>
          <w:sz w:val="20"/>
        </w:rPr>
        <w:t xml:space="preserve"> </w:t>
      </w:r>
      <w:r>
        <w:rPr>
          <w:sz w:val="20"/>
        </w:rPr>
        <w:t>section.</w:t>
      </w:r>
    </w:p>
    <w:p w:rsidR="00DA5537" w:rsidRDefault="00DA5537">
      <w:pPr>
        <w:pStyle w:val="BodyText"/>
        <w:rPr>
          <w:sz w:val="22"/>
        </w:rPr>
      </w:pPr>
    </w:p>
    <w:p w:rsidR="00DA5537" w:rsidRDefault="004F2BE2">
      <w:pPr>
        <w:pStyle w:val="ListParagraph"/>
        <w:numPr>
          <w:ilvl w:val="0"/>
          <w:numId w:val="2"/>
        </w:numPr>
        <w:tabs>
          <w:tab w:val="left" w:pos="841"/>
        </w:tabs>
        <w:spacing w:line="264" w:lineRule="auto"/>
        <w:ind w:right="376"/>
        <w:jc w:val="both"/>
        <w:rPr>
          <w:sz w:val="20"/>
        </w:rPr>
      </w:pPr>
      <w:r>
        <w:rPr>
          <w:sz w:val="20"/>
        </w:rPr>
        <w:t>A person who obtains public records for a commercial purpose without indicating the commercial purpose</w:t>
      </w:r>
      <w:r>
        <w:rPr>
          <w:spacing w:val="-9"/>
          <w:sz w:val="20"/>
        </w:rPr>
        <w:t xml:space="preserve"> </w:t>
      </w:r>
      <w:r>
        <w:rPr>
          <w:sz w:val="20"/>
        </w:rPr>
        <w:t>or</w:t>
      </w:r>
      <w:r>
        <w:rPr>
          <w:spacing w:val="-9"/>
          <w:sz w:val="20"/>
        </w:rPr>
        <w:t xml:space="preserve"> </w:t>
      </w:r>
      <w:r>
        <w:rPr>
          <w:sz w:val="20"/>
        </w:rPr>
        <w:t>who</w:t>
      </w:r>
      <w:r>
        <w:rPr>
          <w:spacing w:val="-9"/>
          <w:sz w:val="20"/>
        </w:rPr>
        <w:t xml:space="preserve"> </w:t>
      </w:r>
      <w:r>
        <w:rPr>
          <w:sz w:val="20"/>
        </w:rPr>
        <w:t>obtains</w:t>
      </w:r>
      <w:r>
        <w:rPr>
          <w:spacing w:val="-10"/>
          <w:sz w:val="20"/>
        </w:rPr>
        <w:t xml:space="preserve"> </w:t>
      </w:r>
      <w:r>
        <w:rPr>
          <w:sz w:val="20"/>
        </w:rPr>
        <w:t>a</w:t>
      </w:r>
      <w:r>
        <w:rPr>
          <w:spacing w:val="-10"/>
          <w:sz w:val="20"/>
        </w:rPr>
        <w:t xml:space="preserve"> </w:t>
      </w:r>
      <w:r>
        <w:rPr>
          <w:sz w:val="20"/>
        </w:rPr>
        <w:t>public</w:t>
      </w:r>
      <w:r>
        <w:rPr>
          <w:spacing w:val="-8"/>
          <w:sz w:val="20"/>
        </w:rPr>
        <w:t xml:space="preserve"> </w:t>
      </w:r>
      <w:r>
        <w:rPr>
          <w:sz w:val="20"/>
        </w:rPr>
        <w:t>record</w:t>
      </w:r>
      <w:r>
        <w:rPr>
          <w:spacing w:val="-10"/>
          <w:sz w:val="20"/>
        </w:rPr>
        <w:t xml:space="preserve"> </w:t>
      </w:r>
      <w:r>
        <w:rPr>
          <w:sz w:val="20"/>
        </w:rPr>
        <w:t>for</w:t>
      </w:r>
      <w:r>
        <w:rPr>
          <w:spacing w:val="-9"/>
          <w:sz w:val="20"/>
        </w:rPr>
        <w:t xml:space="preserve"> </w:t>
      </w:r>
      <w:r>
        <w:rPr>
          <w:sz w:val="20"/>
        </w:rPr>
        <w:t>a</w:t>
      </w:r>
      <w:r>
        <w:rPr>
          <w:spacing w:val="-9"/>
          <w:sz w:val="20"/>
        </w:rPr>
        <w:t xml:space="preserve"> </w:t>
      </w:r>
      <w:r>
        <w:rPr>
          <w:sz w:val="20"/>
        </w:rPr>
        <w:t>noncommercial</w:t>
      </w:r>
      <w:r>
        <w:rPr>
          <w:spacing w:val="-8"/>
          <w:sz w:val="20"/>
        </w:rPr>
        <w:t xml:space="preserve"> </w:t>
      </w:r>
      <w:r>
        <w:rPr>
          <w:sz w:val="20"/>
        </w:rPr>
        <w:t>purpose</w:t>
      </w:r>
      <w:r>
        <w:rPr>
          <w:spacing w:val="-9"/>
          <w:sz w:val="20"/>
        </w:rPr>
        <w:t xml:space="preserve"> </w:t>
      </w:r>
      <w:r>
        <w:rPr>
          <w:sz w:val="20"/>
        </w:rPr>
        <w:t>and</w:t>
      </w:r>
      <w:r>
        <w:rPr>
          <w:spacing w:val="-10"/>
          <w:sz w:val="20"/>
        </w:rPr>
        <w:t xml:space="preserve"> </w:t>
      </w:r>
      <w:r>
        <w:rPr>
          <w:sz w:val="20"/>
        </w:rPr>
        <w:t>uses</w:t>
      </w:r>
      <w:r>
        <w:rPr>
          <w:spacing w:val="-9"/>
          <w:sz w:val="20"/>
        </w:rPr>
        <w:t xml:space="preserve"> </w:t>
      </w:r>
      <w:r>
        <w:rPr>
          <w:sz w:val="20"/>
        </w:rPr>
        <w:t>or</w:t>
      </w:r>
      <w:r>
        <w:rPr>
          <w:spacing w:val="-9"/>
          <w:sz w:val="20"/>
        </w:rPr>
        <w:t xml:space="preserve"> </w:t>
      </w:r>
      <w:r>
        <w:rPr>
          <w:sz w:val="20"/>
        </w:rPr>
        <w:t>knowingly</w:t>
      </w:r>
      <w:r>
        <w:rPr>
          <w:spacing w:val="-9"/>
          <w:sz w:val="20"/>
        </w:rPr>
        <w:t xml:space="preserve"> </w:t>
      </w:r>
      <w:r>
        <w:rPr>
          <w:sz w:val="20"/>
        </w:rPr>
        <w:t>allows the use of such public record for a commercial purpose or who obtains a public record for a commercial purpose and uses or knowingly allows the use of such public record for a different commercial purpose or who obtains a public record from anyone other than the custodian of such records</w:t>
      </w:r>
      <w:r>
        <w:rPr>
          <w:spacing w:val="-9"/>
          <w:sz w:val="20"/>
        </w:rPr>
        <w:t xml:space="preserve"> </w:t>
      </w:r>
      <w:r>
        <w:rPr>
          <w:sz w:val="20"/>
        </w:rPr>
        <w:t>and</w:t>
      </w:r>
      <w:r>
        <w:rPr>
          <w:spacing w:val="-7"/>
          <w:sz w:val="20"/>
        </w:rPr>
        <w:t xml:space="preserve"> </w:t>
      </w:r>
      <w:r>
        <w:rPr>
          <w:sz w:val="20"/>
        </w:rPr>
        <w:t>uses</w:t>
      </w:r>
      <w:r>
        <w:rPr>
          <w:spacing w:val="-7"/>
          <w:sz w:val="20"/>
        </w:rPr>
        <w:t xml:space="preserve"> </w:t>
      </w:r>
      <w:r>
        <w:rPr>
          <w:sz w:val="20"/>
        </w:rPr>
        <w:t>them</w:t>
      </w:r>
      <w:r>
        <w:rPr>
          <w:spacing w:val="-7"/>
          <w:sz w:val="20"/>
        </w:rPr>
        <w:t xml:space="preserve"> </w:t>
      </w:r>
      <w:r>
        <w:rPr>
          <w:sz w:val="20"/>
        </w:rPr>
        <w:t>for</w:t>
      </w:r>
      <w:r>
        <w:rPr>
          <w:spacing w:val="-7"/>
          <w:sz w:val="20"/>
        </w:rPr>
        <w:t xml:space="preserve"> </w:t>
      </w:r>
      <w:r>
        <w:rPr>
          <w:sz w:val="20"/>
        </w:rPr>
        <w:t>a</w:t>
      </w:r>
      <w:r>
        <w:rPr>
          <w:spacing w:val="-8"/>
          <w:sz w:val="20"/>
        </w:rPr>
        <w:t xml:space="preserve"> </w:t>
      </w:r>
      <w:r>
        <w:rPr>
          <w:sz w:val="20"/>
        </w:rPr>
        <w:t>commercial</w:t>
      </w:r>
      <w:r>
        <w:rPr>
          <w:spacing w:val="-8"/>
          <w:sz w:val="20"/>
        </w:rPr>
        <w:t xml:space="preserve"> </w:t>
      </w:r>
      <w:r>
        <w:rPr>
          <w:sz w:val="20"/>
        </w:rPr>
        <w:t>purpose</w:t>
      </w:r>
      <w:r>
        <w:rPr>
          <w:spacing w:val="-7"/>
          <w:sz w:val="20"/>
        </w:rPr>
        <w:t xml:space="preserve"> </w:t>
      </w:r>
      <w:r>
        <w:rPr>
          <w:sz w:val="20"/>
        </w:rPr>
        <w:t>shall</w:t>
      </w:r>
      <w:r>
        <w:rPr>
          <w:spacing w:val="-8"/>
          <w:sz w:val="20"/>
        </w:rPr>
        <w:t xml:space="preserve"> </w:t>
      </w:r>
      <w:r>
        <w:rPr>
          <w:sz w:val="20"/>
        </w:rPr>
        <w:t>in</w:t>
      </w:r>
      <w:r>
        <w:rPr>
          <w:spacing w:val="-7"/>
          <w:sz w:val="20"/>
        </w:rPr>
        <w:t xml:space="preserve"> </w:t>
      </w:r>
      <w:r>
        <w:rPr>
          <w:sz w:val="20"/>
        </w:rPr>
        <w:t>addition</w:t>
      </w:r>
      <w:r>
        <w:rPr>
          <w:spacing w:val="-7"/>
          <w:sz w:val="20"/>
        </w:rPr>
        <w:t xml:space="preserve"> </w:t>
      </w:r>
      <w:r>
        <w:rPr>
          <w:sz w:val="20"/>
        </w:rPr>
        <w:t>to</w:t>
      </w:r>
      <w:r>
        <w:rPr>
          <w:spacing w:val="-9"/>
          <w:sz w:val="20"/>
        </w:rPr>
        <w:t xml:space="preserve"> </w:t>
      </w:r>
      <w:r>
        <w:rPr>
          <w:sz w:val="20"/>
        </w:rPr>
        <w:t>other</w:t>
      </w:r>
      <w:r>
        <w:rPr>
          <w:spacing w:val="-7"/>
          <w:sz w:val="20"/>
        </w:rPr>
        <w:t xml:space="preserve"> </w:t>
      </w:r>
      <w:r>
        <w:rPr>
          <w:sz w:val="20"/>
        </w:rPr>
        <w:t>penalties</w:t>
      </w:r>
      <w:r>
        <w:rPr>
          <w:spacing w:val="-8"/>
          <w:sz w:val="20"/>
        </w:rPr>
        <w:t xml:space="preserve"> </w:t>
      </w:r>
      <w:r>
        <w:rPr>
          <w:sz w:val="20"/>
        </w:rPr>
        <w:t>be</w:t>
      </w:r>
      <w:r>
        <w:rPr>
          <w:spacing w:val="-7"/>
          <w:sz w:val="20"/>
        </w:rPr>
        <w:t xml:space="preserve"> </w:t>
      </w:r>
      <w:r>
        <w:rPr>
          <w:sz w:val="20"/>
        </w:rPr>
        <w:t>liable</w:t>
      </w:r>
      <w:r>
        <w:rPr>
          <w:spacing w:val="-7"/>
          <w:sz w:val="20"/>
        </w:rPr>
        <w:t xml:space="preserve"> </w:t>
      </w:r>
      <w:r>
        <w:rPr>
          <w:sz w:val="20"/>
        </w:rPr>
        <w:t>to</w:t>
      </w:r>
      <w:r>
        <w:rPr>
          <w:spacing w:val="-9"/>
          <w:sz w:val="20"/>
        </w:rPr>
        <w:t xml:space="preserve"> </w:t>
      </w:r>
      <w:r>
        <w:rPr>
          <w:sz w:val="20"/>
        </w:rPr>
        <w:t>the state or the political subdivision from which the public record was obtained for damages in the amount of three times the amount which would have been charged for the public record had the commercial</w:t>
      </w:r>
      <w:r>
        <w:rPr>
          <w:spacing w:val="-5"/>
          <w:sz w:val="20"/>
        </w:rPr>
        <w:t xml:space="preserve"> </w:t>
      </w:r>
      <w:r>
        <w:rPr>
          <w:sz w:val="20"/>
        </w:rPr>
        <w:t>purpose</w:t>
      </w:r>
      <w:r>
        <w:rPr>
          <w:spacing w:val="-5"/>
          <w:sz w:val="20"/>
        </w:rPr>
        <w:t xml:space="preserve"> </w:t>
      </w:r>
      <w:r>
        <w:rPr>
          <w:sz w:val="20"/>
        </w:rPr>
        <w:t>been</w:t>
      </w:r>
      <w:r>
        <w:rPr>
          <w:spacing w:val="-7"/>
          <w:sz w:val="20"/>
        </w:rPr>
        <w:t xml:space="preserve"> </w:t>
      </w:r>
      <w:r>
        <w:rPr>
          <w:sz w:val="20"/>
        </w:rPr>
        <w:t>stated</w:t>
      </w:r>
      <w:r>
        <w:rPr>
          <w:spacing w:val="-5"/>
          <w:sz w:val="20"/>
        </w:rPr>
        <w:t xml:space="preserve"> </w:t>
      </w:r>
      <w:r>
        <w:rPr>
          <w:sz w:val="20"/>
        </w:rPr>
        <w:t>plus</w:t>
      </w:r>
      <w:r>
        <w:rPr>
          <w:spacing w:val="-4"/>
          <w:sz w:val="20"/>
        </w:rPr>
        <w:t xml:space="preserve"> </w:t>
      </w:r>
      <w:r>
        <w:rPr>
          <w:sz w:val="20"/>
        </w:rPr>
        <w:t>costs</w:t>
      </w:r>
      <w:r>
        <w:rPr>
          <w:spacing w:val="-5"/>
          <w:sz w:val="20"/>
        </w:rPr>
        <w:t xml:space="preserve"> </w:t>
      </w:r>
      <w:r>
        <w:rPr>
          <w:sz w:val="20"/>
        </w:rPr>
        <w:t>and</w:t>
      </w:r>
      <w:r>
        <w:rPr>
          <w:spacing w:val="-5"/>
          <w:sz w:val="20"/>
        </w:rPr>
        <w:t xml:space="preserve"> </w:t>
      </w:r>
      <w:r>
        <w:rPr>
          <w:sz w:val="20"/>
        </w:rPr>
        <w:t>reasonable</w:t>
      </w:r>
      <w:r>
        <w:rPr>
          <w:spacing w:val="-5"/>
          <w:sz w:val="20"/>
        </w:rPr>
        <w:t xml:space="preserve"> </w:t>
      </w:r>
      <w:r>
        <w:rPr>
          <w:sz w:val="20"/>
        </w:rPr>
        <w:t>attorneys’</w:t>
      </w:r>
      <w:r>
        <w:rPr>
          <w:spacing w:val="-5"/>
          <w:sz w:val="20"/>
        </w:rPr>
        <w:t xml:space="preserve"> </w:t>
      </w:r>
      <w:r>
        <w:rPr>
          <w:sz w:val="20"/>
        </w:rPr>
        <w:t>fees</w:t>
      </w:r>
      <w:r>
        <w:rPr>
          <w:spacing w:val="-4"/>
          <w:sz w:val="20"/>
        </w:rPr>
        <w:t xml:space="preserve"> </w:t>
      </w:r>
      <w:r>
        <w:rPr>
          <w:sz w:val="20"/>
        </w:rPr>
        <w:t>or</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liable</w:t>
      </w:r>
      <w:r>
        <w:rPr>
          <w:spacing w:val="-5"/>
          <w:sz w:val="20"/>
        </w:rPr>
        <w:t xml:space="preserve"> </w:t>
      </w:r>
      <w:r>
        <w:rPr>
          <w:sz w:val="20"/>
        </w:rPr>
        <w:t>to</w:t>
      </w:r>
      <w:r>
        <w:rPr>
          <w:spacing w:val="-5"/>
          <w:sz w:val="20"/>
        </w:rPr>
        <w:t xml:space="preserve"> </w:t>
      </w:r>
      <w:r>
        <w:rPr>
          <w:sz w:val="20"/>
        </w:rPr>
        <w:t>the state</w:t>
      </w:r>
      <w:r>
        <w:rPr>
          <w:spacing w:val="-10"/>
          <w:sz w:val="20"/>
        </w:rPr>
        <w:t xml:space="preserve"> </w:t>
      </w:r>
      <w:r>
        <w:rPr>
          <w:sz w:val="20"/>
        </w:rPr>
        <w:t>or</w:t>
      </w:r>
      <w:r>
        <w:rPr>
          <w:spacing w:val="-10"/>
          <w:sz w:val="20"/>
        </w:rPr>
        <w:t xml:space="preserve"> </w:t>
      </w:r>
      <w:r>
        <w:rPr>
          <w:sz w:val="20"/>
        </w:rPr>
        <w:t>the</w:t>
      </w:r>
      <w:r>
        <w:rPr>
          <w:spacing w:val="-10"/>
          <w:sz w:val="20"/>
        </w:rPr>
        <w:t xml:space="preserve"> </w:t>
      </w:r>
      <w:r>
        <w:rPr>
          <w:sz w:val="20"/>
        </w:rPr>
        <w:t>political</w:t>
      </w:r>
      <w:r>
        <w:rPr>
          <w:spacing w:val="-10"/>
          <w:sz w:val="20"/>
        </w:rPr>
        <w:t xml:space="preserve"> </w:t>
      </w:r>
      <w:r>
        <w:rPr>
          <w:sz w:val="20"/>
        </w:rPr>
        <w:t>subdivision</w:t>
      </w:r>
      <w:r>
        <w:rPr>
          <w:spacing w:val="-10"/>
          <w:sz w:val="20"/>
        </w:rPr>
        <w:t xml:space="preserve"> </w:t>
      </w:r>
      <w:r>
        <w:rPr>
          <w:sz w:val="20"/>
        </w:rPr>
        <w:t>for</w:t>
      </w:r>
      <w:r>
        <w:rPr>
          <w:spacing w:val="-10"/>
          <w:sz w:val="20"/>
        </w:rPr>
        <w:t xml:space="preserve"> </w:t>
      </w:r>
      <w:r>
        <w:rPr>
          <w:sz w:val="20"/>
        </w:rPr>
        <w:t>the</w:t>
      </w:r>
      <w:r>
        <w:rPr>
          <w:spacing w:val="-10"/>
          <w:sz w:val="20"/>
        </w:rPr>
        <w:t xml:space="preserve"> </w:t>
      </w:r>
      <w:r>
        <w:rPr>
          <w:sz w:val="20"/>
        </w:rPr>
        <w:t>amount</w:t>
      </w:r>
      <w:r>
        <w:rPr>
          <w:spacing w:val="-9"/>
          <w:sz w:val="20"/>
        </w:rPr>
        <w:t xml:space="preserve"> </w:t>
      </w:r>
      <w:r>
        <w:rPr>
          <w:sz w:val="20"/>
        </w:rPr>
        <w:t>of</w:t>
      </w:r>
      <w:r>
        <w:rPr>
          <w:spacing w:val="-10"/>
          <w:sz w:val="20"/>
        </w:rPr>
        <w:t xml:space="preserve"> </w:t>
      </w:r>
      <w:r>
        <w:rPr>
          <w:sz w:val="20"/>
        </w:rPr>
        <w:t>three</w:t>
      </w:r>
      <w:r>
        <w:rPr>
          <w:spacing w:val="-10"/>
          <w:sz w:val="20"/>
        </w:rPr>
        <w:t xml:space="preserve"> </w:t>
      </w:r>
      <w:r>
        <w:rPr>
          <w:sz w:val="20"/>
        </w:rPr>
        <w:t>times</w:t>
      </w:r>
      <w:r>
        <w:rPr>
          <w:spacing w:val="-10"/>
          <w:sz w:val="20"/>
        </w:rPr>
        <w:t xml:space="preserve"> </w:t>
      </w:r>
      <w:r>
        <w:rPr>
          <w:sz w:val="20"/>
        </w:rPr>
        <w:t>the</w:t>
      </w:r>
      <w:r>
        <w:rPr>
          <w:spacing w:val="-10"/>
          <w:sz w:val="20"/>
        </w:rPr>
        <w:t xml:space="preserve"> </w:t>
      </w:r>
      <w:r>
        <w:rPr>
          <w:sz w:val="20"/>
        </w:rPr>
        <w:t>actual</w:t>
      </w:r>
      <w:r>
        <w:rPr>
          <w:spacing w:val="-10"/>
          <w:sz w:val="20"/>
        </w:rPr>
        <w:t xml:space="preserve"> </w:t>
      </w:r>
      <w:r>
        <w:rPr>
          <w:sz w:val="20"/>
        </w:rPr>
        <w:t>damages</w:t>
      </w:r>
      <w:r>
        <w:rPr>
          <w:spacing w:val="-10"/>
          <w:sz w:val="20"/>
        </w:rPr>
        <w:t xml:space="preserve"> </w:t>
      </w:r>
      <w:r>
        <w:rPr>
          <w:sz w:val="20"/>
        </w:rPr>
        <w:t>if</w:t>
      </w:r>
      <w:r>
        <w:rPr>
          <w:spacing w:val="-10"/>
          <w:sz w:val="20"/>
        </w:rPr>
        <w:t xml:space="preserve"> </w:t>
      </w:r>
      <w:r>
        <w:rPr>
          <w:sz w:val="20"/>
        </w:rPr>
        <w:t>it</w:t>
      </w:r>
      <w:r>
        <w:rPr>
          <w:spacing w:val="-9"/>
          <w:sz w:val="20"/>
        </w:rPr>
        <w:t xml:space="preserve"> </w:t>
      </w:r>
      <w:r>
        <w:rPr>
          <w:sz w:val="20"/>
        </w:rPr>
        <w:t>can</w:t>
      </w:r>
      <w:r>
        <w:rPr>
          <w:spacing w:val="-10"/>
          <w:sz w:val="20"/>
        </w:rPr>
        <w:t xml:space="preserve"> </w:t>
      </w:r>
      <w:r>
        <w:rPr>
          <w:sz w:val="20"/>
        </w:rPr>
        <w:t>be</w:t>
      </w:r>
      <w:r>
        <w:rPr>
          <w:spacing w:val="-10"/>
          <w:sz w:val="20"/>
        </w:rPr>
        <w:t xml:space="preserve"> </w:t>
      </w:r>
      <w:r>
        <w:rPr>
          <w:sz w:val="20"/>
        </w:rPr>
        <w:t>shown that the public record would not have been provided had the commercial purpose of actual use been stated at the time of obtaining the</w:t>
      </w:r>
      <w:r>
        <w:rPr>
          <w:spacing w:val="-12"/>
          <w:sz w:val="20"/>
        </w:rPr>
        <w:t xml:space="preserve"> </w:t>
      </w:r>
      <w:r>
        <w:rPr>
          <w:sz w:val="20"/>
        </w:rPr>
        <w:t>records.</w:t>
      </w:r>
    </w:p>
    <w:p w:rsidR="00DA5537" w:rsidRDefault="00DA5537">
      <w:pPr>
        <w:pStyle w:val="BodyText"/>
        <w:rPr>
          <w:sz w:val="22"/>
        </w:rPr>
      </w:pPr>
    </w:p>
    <w:p w:rsidR="00DA5537" w:rsidRDefault="004F2BE2">
      <w:pPr>
        <w:pStyle w:val="ListParagraph"/>
        <w:numPr>
          <w:ilvl w:val="0"/>
          <w:numId w:val="2"/>
        </w:numPr>
        <w:tabs>
          <w:tab w:val="left" w:pos="841"/>
        </w:tabs>
        <w:spacing w:before="1" w:line="264" w:lineRule="auto"/>
        <w:ind w:right="377" w:hanging="720"/>
        <w:jc w:val="both"/>
        <w:rPr>
          <w:sz w:val="20"/>
        </w:rPr>
      </w:pPr>
      <w:r>
        <w:rPr>
          <w:sz w:val="20"/>
        </w:rPr>
        <w:t>As used in this section “commercial purpose” means the use of a public record for the purpose of sale</w:t>
      </w:r>
      <w:r>
        <w:rPr>
          <w:spacing w:val="-5"/>
          <w:sz w:val="20"/>
        </w:rPr>
        <w:t xml:space="preserve"> </w:t>
      </w:r>
      <w:r>
        <w:rPr>
          <w:sz w:val="20"/>
        </w:rPr>
        <w:t>or</w:t>
      </w:r>
      <w:r>
        <w:rPr>
          <w:spacing w:val="-5"/>
          <w:sz w:val="20"/>
        </w:rPr>
        <w:t xml:space="preserve"> </w:t>
      </w:r>
      <w:r>
        <w:rPr>
          <w:sz w:val="20"/>
        </w:rPr>
        <w:t>resale</w:t>
      </w:r>
      <w:r>
        <w:rPr>
          <w:spacing w:val="-7"/>
          <w:sz w:val="20"/>
        </w:rPr>
        <w:t xml:space="preserve"> </w:t>
      </w:r>
      <w:r>
        <w:rPr>
          <w:sz w:val="20"/>
        </w:rPr>
        <w:t>or</w:t>
      </w:r>
      <w:r>
        <w:rPr>
          <w:spacing w:val="-5"/>
          <w:sz w:val="20"/>
        </w:rPr>
        <w:t xml:space="preserve"> </w:t>
      </w:r>
      <w:r>
        <w:rPr>
          <w:sz w:val="20"/>
        </w:rPr>
        <w:t>the</w:t>
      </w:r>
      <w:r>
        <w:rPr>
          <w:spacing w:val="-5"/>
          <w:sz w:val="20"/>
        </w:rPr>
        <w:t xml:space="preserve"> </w:t>
      </w:r>
      <w:r>
        <w:rPr>
          <w:sz w:val="20"/>
        </w:rPr>
        <w:t>purpose</w:t>
      </w:r>
      <w:r>
        <w:rPr>
          <w:spacing w:val="-5"/>
          <w:sz w:val="20"/>
        </w:rPr>
        <w:t xml:space="preserve"> </w:t>
      </w:r>
      <w:r>
        <w:rPr>
          <w:sz w:val="20"/>
        </w:rPr>
        <w:t>of</w:t>
      </w:r>
      <w:r>
        <w:rPr>
          <w:spacing w:val="-5"/>
          <w:sz w:val="20"/>
        </w:rPr>
        <w:t xml:space="preserve"> </w:t>
      </w:r>
      <w:r>
        <w:rPr>
          <w:sz w:val="20"/>
        </w:rPr>
        <w:t>producing</w:t>
      </w:r>
      <w:r>
        <w:rPr>
          <w:spacing w:val="-5"/>
          <w:sz w:val="20"/>
        </w:rPr>
        <w:t xml:space="preserve"> </w:t>
      </w:r>
      <w:r>
        <w:rPr>
          <w:sz w:val="20"/>
        </w:rPr>
        <w:t>a</w:t>
      </w:r>
      <w:r>
        <w:rPr>
          <w:spacing w:val="-5"/>
          <w:sz w:val="20"/>
        </w:rPr>
        <w:t xml:space="preserve"> </w:t>
      </w:r>
      <w:r>
        <w:rPr>
          <w:sz w:val="20"/>
        </w:rPr>
        <w:t>document</w:t>
      </w:r>
      <w:r>
        <w:rPr>
          <w:spacing w:val="-6"/>
          <w:sz w:val="20"/>
        </w:rPr>
        <w:t xml:space="preserve"> </w:t>
      </w:r>
      <w:r>
        <w:rPr>
          <w:sz w:val="20"/>
        </w:rPr>
        <w:t>containing</w:t>
      </w:r>
      <w:r>
        <w:rPr>
          <w:spacing w:val="-5"/>
          <w:sz w:val="20"/>
        </w:rPr>
        <w:t xml:space="preserve"> </w:t>
      </w:r>
      <w:r>
        <w:rPr>
          <w:sz w:val="20"/>
        </w:rPr>
        <w:t>all</w:t>
      </w:r>
      <w:r>
        <w:rPr>
          <w:spacing w:val="-7"/>
          <w:sz w:val="20"/>
        </w:rPr>
        <w:t xml:space="preserve"> </w:t>
      </w:r>
      <w:r>
        <w:rPr>
          <w:sz w:val="20"/>
        </w:rPr>
        <w:t>or</w:t>
      </w:r>
      <w:r>
        <w:rPr>
          <w:spacing w:val="-5"/>
          <w:sz w:val="20"/>
        </w:rPr>
        <w:t xml:space="preserve"> </w:t>
      </w:r>
      <w:r>
        <w:rPr>
          <w:sz w:val="20"/>
        </w:rPr>
        <w:t>part</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copy,</w:t>
      </w:r>
      <w:r>
        <w:rPr>
          <w:spacing w:val="-5"/>
          <w:sz w:val="20"/>
        </w:rPr>
        <w:t xml:space="preserve"> </w:t>
      </w:r>
      <w:r>
        <w:rPr>
          <w:sz w:val="20"/>
        </w:rPr>
        <w:t>printout</w:t>
      </w:r>
      <w:r>
        <w:rPr>
          <w:spacing w:val="-4"/>
          <w:sz w:val="20"/>
        </w:rPr>
        <w:t xml:space="preserve"> </w:t>
      </w:r>
      <w:r>
        <w:rPr>
          <w:sz w:val="20"/>
        </w:rPr>
        <w:t>or photograph for sale or the obtaining of names and addresses from such public records for the purpose of solicitation or sale of such names and addresses to another for the purpose of solicitation or for any purpose in which the purchaser can reasonably anticipate the receipt of monetary gain from the direct or indirect use of such public record. Commercial purpose does not mean the use of a public record as evidence or as research for evidence in an action in a judicial or quasi</w:t>
      </w:r>
      <w:r>
        <w:rPr>
          <w:rFonts w:ascii="Times New Roman" w:hAnsi="Times New Roman"/>
          <w:sz w:val="20"/>
        </w:rPr>
        <w:t>‐</w:t>
      </w:r>
      <w:r>
        <w:rPr>
          <w:sz w:val="20"/>
        </w:rPr>
        <w:t>judicial body of this state or a political subdivision of this</w:t>
      </w:r>
      <w:r>
        <w:rPr>
          <w:spacing w:val="-20"/>
          <w:sz w:val="20"/>
        </w:rPr>
        <w:t xml:space="preserve"> </w:t>
      </w:r>
      <w:r>
        <w:rPr>
          <w:sz w:val="20"/>
        </w:rPr>
        <w:t>state.</w:t>
      </w:r>
    </w:p>
    <w:p w:rsidR="00DA5537" w:rsidRDefault="00DA5537">
      <w:pPr>
        <w:spacing w:line="264" w:lineRule="auto"/>
        <w:jc w:val="both"/>
        <w:rPr>
          <w:sz w:val="20"/>
        </w:rPr>
        <w:sectPr w:rsidR="00DA5537">
          <w:pgSz w:w="12240" w:h="15840"/>
          <w:pgMar w:top="1360" w:right="1060" w:bottom="880" w:left="1320" w:header="0" w:footer="683" w:gutter="0"/>
          <w:cols w:space="720"/>
        </w:sectPr>
      </w:pPr>
    </w:p>
    <w:p w:rsidR="00DA5537" w:rsidRDefault="00DA5537">
      <w:pPr>
        <w:pStyle w:val="BodyText"/>
        <w:spacing w:before="7"/>
        <w:rPr>
          <w:sz w:val="22"/>
        </w:rPr>
      </w:pPr>
    </w:p>
    <w:p w:rsidR="00DA5537" w:rsidRDefault="00DA5537">
      <w:pPr>
        <w:sectPr w:rsidR="00DA5537">
          <w:footerReference w:type="default" r:id="rId10"/>
          <w:pgSz w:w="12240" w:h="15840"/>
          <w:pgMar w:top="720" w:right="1060" w:bottom="280" w:left="1320" w:header="0" w:footer="0" w:gutter="0"/>
          <w:cols w:space="720"/>
        </w:sectPr>
      </w:pPr>
    </w:p>
    <w:p w:rsidR="00DA5537" w:rsidRDefault="00DA5537">
      <w:pPr>
        <w:pStyle w:val="BodyText"/>
        <w:rPr>
          <w:sz w:val="22"/>
        </w:rPr>
      </w:pPr>
    </w:p>
    <w:p w:rsidR="00DA5537" w:rsidRDefault="00DA5537">
      <w:pPr>
        <w:pStyle w:val="BodyText"/>
        <w:rPr>
          <w:sz w:val="22"/>
        </w:rPr>
      </w:pPr>
    </w:p>
    <w:p w:rsidR="00DA5537" w:rsidRDefault="00DA5537">
      <w:pPr>
        <w:pStyle w:val="BodyText"/>
        <w:rPr>
          <w:sz w:val="22"/>
        </w:rPr>
      </w:pPr>
    </w:p>
    <w:p w:rsidR="00DA5537" w:rsidRDefault="00DA5537">
      <w:pPr>
        <w:pStyle w:val="BodyText"/>
        <w:rPr>
          <w:sz w:val="22"/>
        </w:rPr>
      </w:pPr>
    </w:p>
    <w:p w:rsidR="00DA5537" w:rsidRDefault="00DA5537">
      <w:pPr>
        <w:pStyle w:val="BodyText"/>
        <w:spacing w:before="5"/>
        <w:rPr>
          <w:sz w:val="19"/>
        </w:rPr>
      </w:pPr>
    </w:p>
    <w:p w:rsidR="00DA5537" w:rsidRDefault="004F2BE2">
      <w:pPr>
        <w:spacing w:line="230" w:lineRule="exact"/>
        <w:ind w:left="96" w:right="20"/>
        <w:jc w:val="center"/>
        <w:rPr>
          <w:rFonts w:ascii="Times New Roman"/>
          <w:b/>
          <w:sz w:val="20"/>
        </w:rPr>
      </w:pPr>
      <w:r>
        <w:rPr>
          <w:noProof/>
        </w:rPr>
        <w:drawing>
          <wp:anchor distT="0" distB="0" distL="0" distR="0" simplePos="0" relativeHeight="15731712" behindDoc="0" locked="0" layoutInCell="1" allowOverlap="1">
            <wp:simplePos x="0" y="0"/>
            <wp:positionH relativeFrom="page">
              <wp:posOffset>997458</wp:posOffset>
            </wp:positionH>
            <wp:positionV relativeFrom="paragraph">
              <wp:posOffset>-941375</wp:posOffset>
            </wp:positionV>
            <wp:extent cx="794004" cy="7947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94004" cy="794766"/>
                    </a:xfrm>
                    <a:prstGeom prst="rect">
                      <a:avLst/>
                    </a:prstGeom>
                  </pic:spPr>
                </pic:pic>
              </a:graphicData>
            </a:graphic>
          </wp:anchor>
        </w:drawing>
      </w:r>
      <w:r>
        <w:rPr>
          <w:rFonts w:ascii="Times New Roman"/>
          <w:b/>
          <w:color w:val="00339A"/>
          <w:sz w:val="20"/>
        </w:rPr>
        <w:t>Douglas A. Ducey</w:t>
      </w:r>
    </w:p>
    <w:p w:rsidR="00DA5537" w:rsidRDefault="004F2BE2">
      <w:pPr>
        <w:pStyle w:val="BodyText"/>
        <w:spacing w:line="230" w:lineRule="exact"/>
        <w:ind w:left="96" w:right="18"/>
        <w:jc w:val="center"/>
        <w:rPr>
          <w:rFonts w:ascii="Times New Roman"/>
        </w:rPr>
      </w:pPr>
      <w:r>
        <w:rPr>
          <w:rFonts w:ascii="Times New Roman"/>
          <w:color w:val="00339A"/>
        </w:rPr>
        <w:t>Governor</w:t>
      </w:r>
    </w:p>
    <w:p w:rsidR="00DA5537" w:rsidRDefault="004F2BE2">
      <w:pPr>
        <w:pStyle w:val="Heading1"/>
      </w:pPr>
      <w:r>
        <w:rPr>
          <w:b w:val="0"/>
        </w:rPr>
        <w:br w:type="column"/>
      </w:r>
      <w:r>
        <w:rPr>
          <w:color w:val="00339A"/>
        </w:rPr>
        <w:t>Office of the State Forester</w:t>
      </w:r>
    </w:p>
    <w:p w:rsidR="00DA5537" w:rsidRDefault="004F2BE2">
      <w:pPr>
        <w:spacing w:before="184"/>
        <w:ind w:left="97" w:right="17"/>
        <w:jc w:val="center"/>
        <w:rPr>
          <w:rFonts w:ascii="Times New Roman"/>
          <w:b/>
          <w:sz w:val="28"/>
        </w:rPr>
      </w:pPr>
      <w:r>
        <w:rPr>
          <w:rFonts w:ascii="Times New Roman"/>
          <w:b/>
          <w:color w:val="00339A"/>
          <w:sz w:val="28"/>
        </w:rPr>
        <w:t>Arizona Department of Forestry and Fire Management</w:t>
      </w:r>
    </w:p>
    <w:p w:rsidR="00DA5537" w:rsidRDefault="004F2BE2">
      <w:pPr>
        <w:pStyle w:val="BodyText"/>
        <w:rPr>
          <w:rFonts w:ascii="Times New Roman"/>
          <w:b/>
          <w:sz w:val="22"/>
        </w:rPr>
      </w:pPr>
      <w:r>
        <w:br w:type="column"/>
      </w:r>
    </w:p>
    <w:p w:rsidR="00DA5537" w:rsidRDefault="00DA5537">
      <w:pPr>
        <w:pStyle w:val="BodyText"/>
        <w:rPr>
          <w:rFonts w:ascii="Times New Roman"/>
          <w:b/>
          <w:sz w:val="22"/>
        </w:rPr>
      </w:pPr>
    </w:p>
    <w:p w:rsidR="00DA5537" w:rsidRDefault="00DA5537">
      <w:pPr>
        <w:pStyle w:val="BodyText"/>
        <w:rPr>
          <w:rFonts w:ascii="Times New Roman"/>
          <w:b/>
          <w:sz w:val="22"/>
        </w:rPr>
      </w:pPr>
    </w:p>
    <w:p w:rsidR="00DA5537" w:rsidRDefault="00DA5537">
      <w:pPr>
        <w:pStyle w:val="BodyText"/>
        <w:rPr>
          <w:rFonts w:ascii="Times New Roman"/>
          <w:b/>
          <w:sz w:val="22"/>
        </w:rPr>
      </w:pPr>
    </w:p>
    <w:p w:rsidR="00DA5537" w:rsidRDefault="00DA5537">
      <w:pPr>
        <w:pStyle w:val="BodyText"/>
        <w:spacing w:before="5"/>
        <w:rPr>
          <w:rFonts w:ascii="Times New Roman"/>
          <w:b/>
          <w:sz w:val="19"/>
        </w:rPr>
      </w:pPr>
    </w:p>
    <w:p w:rsidR="00DA5537" w:rsidRDefault="004F2BE2">
      <w:pPr>
        <w:ind w:left="170"/>
        <w:rPr>
          <w:rFonts w:ascii="Times New Roman"/>
          <w:b/>
          <w:sz w:val="20"/>
        </w:rPr>
      </w:pPr>
      <w:r>
        <w:rPr>
          <w:noProof/>
        </w:rPr>
        <w:drawing>
          <wp:anchor distT="0" distB="0" distL="0" distR="0" simplePos="0" relativeHeight="15732224" behindDoc="0" locked="0" layoutInCell="1" allowOverlap="1">
            <wp:simplePos x="0" y="0"/>
            <wp:positionH relativeFrom="page">
              <wp:posOffset>6002273</wp:posOffset>
            </wp:positionH>
            <wp:positionV relativeFrom="paragraph">
              <wp:posOffset>-949757</wp:posOffset>
            </wp:positionV>
            <wp:extent cx="744004" cy="80314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744004" cy="803148"/>
                    </a:xfrm>
                    <a:prstGeom prst="rect">
                      <a:avLst/>
                    </a:prstGeom>
                  </pic:spPr>
                </pic:pic>
              </a:graphicData>
            </a:graphic>
          </wp:anchor>
        </w:drawing>
      </w:r>
      <w:r>
        <w:rPr>
          <w:rFonts w:ascii="Times New Roman"/>
          <w:b/>
          <w:color w:val="00339A"/>
          <w:sz w:val="20"/>
        </w:rPr>
        <w:t>David Tenney</w:t>
      </w:r>
    </w:p>
    <w:p w:rsidR="00DA5537" w:rsidRDefault="004F2BE2">
      <w:pPr>
        <w:pStyle w:val="BodyText"/>
        <w:spacing w:before="6"/>
        <w:ind w:left="116"/>
        <w:rPr>
          <w:rFonts w:ascii="Times New Roman"/>
        </w:rPr>
      </w:pPr>
      <w:r>
        <w:rPr>
          <w:rFonts w:ascii="Times New Roman"/>
          <w:color w:val="00339A"/>
        </w:rPr>
        <w:t>Interim Director</w:t>
      </w:r>
    </w:p>
    <w:p w:rsidR="00DA5537" w:rsidRDefault="00DA5537">
      <w:pPr>
        <w:rPr>
          <w:rFonts w:ascii="Times New Roman"/>
        </w:rPr>
        <w:sectPr w:rsidR="00DA5537">
          <w:type w:val="continuous"/>
          <w:pgSz w:w="12240" w:h="15840"/>
          <w:pgMar w:top="960" w:right="1060" w:bottom="280" w:left="1320" w:header="720" w:footer="720" w:gutter="0"/>
          <w:cols w:num="3" w:space="720" w:equalWidth="0">
            <w:col w:w="1674" w:space="922"/>
            <w:col w:w="4316" w:space="1033"/>
            <w:col w:w="1915"/>
          </w:cols>
        </w:sectPr>
      </w:pPr>
    </w:p>
    <w:p w:rsidR="00DA5537" w:rsidRDefault="00DA5537">
      <w:pPr>
        <w:pStyle w:val="BodyText"/>
        <w:rPr>
          <w:rFonts w:ascii="Times New Roman"/>
        </w:rPr>
      </w:pPr>
    </w:p>
    <w:p w:rsidR="00DA5537" w:rsidRDefault="00DA5537">
      <w:pPr>
        <w:pStyle w:val="BodyText"/>
        <w:rPr>
          <w:rFonts w:ascii="Times New Roman"/>
        </w:rPr>
      </w:pPr>
    </w:p>
    <w:p w:rsidR="00DA5537" w:rsidRDefault="00DA5537">
      <w:pPr>
        <w:pStyle w:val="BodyText"/>
        <w:spacing w:before="7"/>
        <w:rPr>
          <w:rFonts w:ascii="Times New Roman"/>
          <w:sz w:val="16"/>
        </w:rPr>
      </w:pPr>
    </w:p>
    <w:p w:rsidR="00DA5537" w:rsidRDefault="004F2BE2">
      <w:pPr>
        <w:pStyle w:val="Heading1"/>
        <w:spacing w:before="88"/>
        <w:ind w:left="524" w:right="782"/>
        <w:rPr>
          <w:rFonts w:ascii="Arial"/>
        </w:rPr>
      </w:pPr>
      <w:r>
        <w:rPr>
          <w:rFonts w:ascii="Arial"/>
          <w:u w:val="thick"/>
        </w:rPr>
        <w:t>PUBLIC RECORDS REQUEST FORM</w:t>
      </w:r>
    </w:p>
    <w:p w:rsidR="00DA5537" w:rsidRDefault="00DA5537">
      <w:pPr>
        <w:pStyle w:val="BodyText"/>
        <w:rPr>
          <w:b/>
          <w:sz w:val="22"/>
        </w:rPr>
      </w:pPr>
    </w:p>
    <w:p w:rsidR="00DA5537" w:rsidRDefault="00DA5537">
      <w:pPr>
        <w:pStyle w:val="BodyText"/>
        <w:spacing w:before="1"/>
        <w:rPr>
          <w:b/>
          <w:sz w:val="18"/>
        </w:rPr>
      </w:pPr>
    </w:p>
    <w:p w:rsidR="00DA5537" w:rsidRDefault="004F2BE2">
      <w:pPr>
        <w:spacing w:line="215" w:lineRule="exact"/>
        <w:ind w:left="906" w:right="781"/>
        <w:jc w:val="center"/>
        <w:rPr>
          <w:b/>
          <w:sz w:val="20"/>
        </w:rPr>
      </w:pPr>
      <w:r>
        <w:rPr>
          <w:b/>
          <w:sz w:val="20"/>
        </w:rPr>
        <w:t xml:space="preserve">For the Office of the State </w:t>
      </w:r>
      <w:r w:rsidR="00153324">
        <w:rPr>
          <w:b/>
          <w:sz w:val="20"/>
        </w:rPr>
        <w:t xml:space="preserve">Fire Marshal - please submit to </w:t>
      </w:r>
      <w:hyperlink r:id="rId13" w:history="1">
        <w:r w:rsidR="00153324" w:rsidRPr="00153324">
          <w:rPr>
            <w:rStyle w:val="Hyperlink"/>
            <w:b/>
            <w:sz w:val="20"/>
          </w:rPr>
          <w:t>rtoft@dffm.az.gov</w:t>
        </w:r>
      </w:hyperlink>
    </w:p>
    <w:p w:rsidR="00DA5537" w:rsidRDefault="004F2BE2">
      <w:pPr>
        <w:pStyle w:val="Heading2"/>
        <w:spacing w:line="215" w:lineRule="exact"/>
        <w:ind w:left="906" w:right="782"/>
        <w:jc w:val="center"/>
      </w:pPr>
      <w:r>
        <w:t xml:space="preserve">For any media related matters or anything else - please submit to </w:t>
      </w:r>
      <w:hyperlink r:id="rId14">
        <w:r w:rsidRPr="00FB7CC9">
          <w:rPr>
            <w:color w:val="0000FF"/>
            <w:u w:val="single"/>
          </w:rPr>
          <w:t>media@dffm.az.gov</w:t>
        </w:r>
      </w:hyperlink>
    </w:p>
    <w:p w:rsidR="00DA5537" w:rsidRDefault="004F2BE2">
      <w:pPr>
        <w:spacing w:before="171"/>
        <w:ind w:left="120" w:right="118"/>
        <w:rPr>
          <w:b/>
          <w:sz w:val="20"/>
        </w:rPr>
      </w:pPr>
      <w:r>
        <w:rPr>
          <w:b/>
          <w:sz w:val="20"/>
        </w:rPr>
        <w:t>This document represents the Certified Statement of the individual named below regarding access to public records held by the D</w:t>
      </w:r>
      <w:r w:rsidR="00153324">
        <w:rPr>
          <w:b/>
          <w:sz w:val="20"/>
        </w:rPr>
        <w:t xml:space="preserve">epartment of Forestry and Fire Management, </w:t>
      </w:r>
      <w:r w:rsidR="00FB7CC9">
        <w:rPr>
          <w:b/>
          <w:sz w:val="20"/>
        </w:rPr>
        <w:t xml:space="preserve">requesting </w:t>
      </w:r>
      <w:bookmarkStart w:id="0" w:name="_GoBack"/>
      <w:bookmarkEnd w:id="0"/>
      <w:r>
        <w:rPr>
          <w:b/>
          <w:sz w:val="20"/>
        </w:rPr>
        <w:t>that  the Public Affairs Officer provide a copy, or other access, to certain public record(s) specified</w:t>
      </w:r>
      <w:r>
        <w:rPr>
          <w:b/>
          <w:spacing w:val="-40"/>
          <w:sz w:val="20"/>
        </w:rPr>
        <w:t xml:space="preserve"> </w:t>
      </w:r>
      <w:r>
        <w:rPr>
          <w:b/>
          <w:sz w:val="20"/>
        </w:rPr>
        <w:t>below.</w:t>
      </w:r>
    </w:p>
    <w:p w:rsidR="00DA5537" w:rsidRDefault="00DA5537">
      <w:pPr>
        <w:pStyle w:val="BodyText"/>
        <w:rPr>
          <w:b/>
        </w:rPr>
      </w:pPr>
    </w:p>
    <w:p w:rsidR="00DA5537" w:rsidRDefault="004F2BE2">
      <w:pPr>
        <w:ind w:left="120"/>
        <w:rPr>
          <w:b/>
          <w:i/>
          <w:sz w:val="20"/>
        </w:rPr>
      </w:pPr>
      <w:r>
        <w:rPr>
          <w:b/>
          <w:i/>
          <w:sz w:val="20"/>
        </w:rPr>
        <w:t>How to complete this form:</w:t>
      </w:r>
    </w:p>
    <w:p w:rsidR="00DA5537" w:rsidRDefault="004F2BE2">
      <w:pPr>
        <w:pStyle w:val="ListParagraph"/>
        <w:numPr>
          <w:ilvl w:val="0"/>
          <w:numId w:val="1"/>
        </w:numPr>
        <w:tabs>
          <w:tab w:val="left" w:pos="855"/>
        </w:tabs>
        <w:spacing w:before="152"/>
        <w:ind w:right="349" w:hanging="360"/>
        <w:rPr>
          <w:sz w:val="20"/>
        </w:rPr>
      </w:pPr>
      <w:r>
        <w:rPr>
          <w:sz w:val="20"/>
        </w:rPr>
        <w:t>Use this form to request a public record from our office under Arizona Revised Statutes, Title 39, Ch. 1, Article 2 et</w:t>
      </w:r>
      <w:r>
        <w:rPr>
          <w:spacing w:val="-6"/>
          <w:sz w:val="20"/>
        </w:rPr>
        <w:t xml:space="preserve"> </w:t>
      </w:r>
      <w:r>
        <w:rPr>
          <w:sz w:val="20"/>
        </w:rPr>
        <w:t>seq.</w:t>
      </w:r>
    </w:p>
    <w:p w:rsidR="00DA5537" w:rsidRDefault="004F2BE2">
      <w:pPr>
        <w:pStyle w:val="ListParagraph"/>
        <w:numPr>
          <w:ilvl w:val="0"/>
          <w:numId w:val="1"/>
        </w:numPr>
        <w:tabs>
          <w:tab w:val="left" w:pos="855"/>
        </w:tabs>
        <w:spacing w:before="59"/>
        <w:rPr>
          <w:sz w:val="20"/>
        </w:rPr>
      </w:pPr>
      <w:r>
        <w:rPr>
          <w:sz w:val="20"/>
        </w:rPr>
        <w:t>To assist our office in its effort to process your request, please be</w:t>
      </w:r>
      <w:r>
        <w:rPr>
          <w:spacing w:val="-23"/>
          <w:sz w:val="20"/>
        </w:rPr>
        <w:t xml:space="preserve"> </w:t>
      </w:r>
      <w:r>
        <w:rPr>
          <w:sz w:val="20"/>
        </w:rPr>
        <w:t>specific.</w:t>
      </w:r>
    </w:p>
    <w:p w:rsidR="00DA5537" w:rsidRDefault="004F2BE2">
      <w:pPr>
        <w:pStyle w:val="ListParagraph"/>
        <w:numPr>
          <w:ilvl w:val="0"/>
          <w:numId w:val="1"/>
        </w:numPr>
        <w:tabs>
          <w:tab w:val="left" w:pos="855"/>
        </w:tabs>
        <w:spacing w:before="57"/>
        <w:ind w:right="350" w:hanging="360"/>
        <w:rPr>
          <w:sz w:val="20"/>
        </w:rPr>
      </w:pPr>
      <w:r>
        <w:rPr>
          <w:sz w:val="20"/>
        </w:rPr>
        <w:t>Records or parts of some records may not be subject to public dissemination under Arizona law. Our</w:t>
      </w:r>
      <w:r>
        <w:rPr>
          <w:spacing w:val="-3"/>
          <w:sz w:val="20"/>
        </w:rPr>
        <w:t xml:space="preserve"> </w:t>
      </w:r>
      <w:r>
        <w:rPr>
          <w:sz w:val="20"/>
        </w:rPr>
        <w:t>office</w:t>
      </w:r>
      <w:r>
        <w:rPr>
          <w:spacing w:val="-3"/>
          <w:sz w:val="20"/>
        </w:rPr>
        <w:t xml:space="preserve"> </w:t>
      </w:r>
      <w:r>
        <w:rPr>
          <w:sz w:val="20"/>
        </w:rPr>
        <w:t>will</w:t>
      </w:r>
      <w:r>
        <w:rPr>
          <w:spacing w:val="-4"/>
          <w:sz w:val="20"/>
        </w:rPr>
        <w:t xml:space="preserve"> </w:t>
      </w:r>
      <w:r>
        <w:rPr>
          <w:sz w:val="20"/>
        </w:rPr>
        <w:t>notify</w:t>
      </w:r>
      <w:r>
        <w:rPr>
          <w:spacing w:val="-2"/>
          <w:sz w:val="20"/>
        </w:rPr>
        <w:t xml:space="preserve"> </w:t>
      </w:r>
      <w:r>
        <w:rPr>
          <w:sz w:val="20"/>
        </w:rPr>
        <w:t>you</w:t>
      </w:r>
      <w:r>
        <w:rPr>
          <w:spacing w:val="-3"/>
          <w:sz w:val="20"/>
        </w:rPr>
        <w:t xml:space="preserve"> </w:t>
      </w:r>
      <w:r>
        <w:rPr>
          <w:sz w:val="20"/>
        </w:rPr>
        <w:t>if</w:t>
      </w:r>
      <w:r>
        <w:rPr>
          <w:spacing w:val="-3"/>
          <w:sz w:val="20"/>
        </w:rPr>
        <w:t xml:space="preserve"> </w:t>
      </w:r>
      <w:r>
        <w:rPr>
          <w:sz w:val="20"/>
        </w:rPr>
        <w:t>a</w:t>
      </w:r>
      <w:r>
        <w:rPr>
          <w:spacing w:val="-2"/>
          <w:sz w:val="20"/>
        </w:rPr>
        <w:t xml:space="preserve"> </w:t>
      </w:r>
      <w:r>
        <w:rPr>
          <w:sz w:val="20"/>
        </w:rPr>
        <w:t>record</w:t>
      </w:r>
      <w:r>
        <w:rPr>
          <w:spacing w:val="-3"/>
          <w:sz w:val="20"/>
        </w:rPr>
        <w:t xml:space="preserve"> </w:t>
      </w:r>
      <w:r>
        <w:rPr>
          <w:sz w:val="20"/>
        </w:rPr>
        <w:t>is</w:t>
      </w:r>
      <w:r>
        <w:rPr>
          <w:spacing w:val="-3"/>
          <w:sz w:val="20"/>
        </w:rPr>
        <w:t xml:space="preserve"> </w:t>
      </w:r>
      <w:r>
        <w:rPr>
          <w:sz w:val="20"/>
        </w:rPr>
        <w:t>restricted</w:t>
      </w:r>
      <w:r>
        <w:rPr>
          <w:spacing w:val="-3"/>
          <w:sz w:val="20"/>
        </w:rPr>
        <w:t xml:space="preserve"> </w:t>
      </w:r>
      <w:r>
        <w:rPr>
          <w:sz w:val="20"/>
        </w:rPr>
        <w:t>under</w:t>
      </w:r>
      <w:r>
        <w:rPr>
          <w:spacing w:val="-3"/>
          <w:sz w:val="20"/>
        </w:rPr>
        <w:t xml:space="preserve"> </w:t>
      </w:r>
      <w:r>
        <w:rPr>
          <w:sz w:val="20"/>
        </w:rPr>
        <w:t>law</w:t>
      </w:r>
      <w:r>
        <w:rPr>
          <w:spacing w:val="-3"/>
          <w:sz w:val="20"/>
        </w:rPr>
        <w:t xml:space="preserve"> </w:t>
      </w:r>
      <w:r>
        <w:rPr>
          <w:sz w:val="20"/>
        </w:rPr>
        <w:t>or</w:t>
      </w:r>
      <w:r>
        <w:rPr>
          <w:spacing w:val="-3"/>
          <w:sz w:val="20"/>
        </w:rPr>
        <w:t xml:space="preserve"> </w:t>
      </w:r>
      <w:r>
        <w:rPr>
          <w:sz w:val="20"/>
        </w:rPr>
        <w:t>if</w:t>
      </w:r>
      <w:r>
        <w:rPr>
          <w:spacing w:val="-2"/>
          <w:sz w:val="20"/>
        </w:rPr>
        <w:t xml:space="preserve"> </w:t>
      </w:r>
      <w:r>
        <w:rPr>
          <w:sz w:val="20"/>
        </w:rPr>
        <w:t>parts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record</w:t>
      </w:r>
      <w:r>
        <w:rPr>
          <w:spacing w:val="-3"/>
          <w:sz w:val="20"/>
        </w:rPr>
        <w:t xml:space="preserve"> </w:t>
      </w:r>
      <w:r>
        <w:rPr>
          <w:sz w:val="20"/>
        </w:rPr>
        <w:t>requested</w:t>
      </w:r>
      <w:r>
        <w:rPr>
          <w:spacing w:val="-3"/>
          <w:sz w:val="20"/>
        </w:rPr>
        <w:t xml:space="preserve"> </w:t>
      </w:r>
      <w:r>
        <w:rPr>
          <w:sz w:val="20"/>
        </w:rPr>
        <w:t>will</w:t>
      </w:r>
      <w:r>
        <w:rPr>
          <w:spacing w:val="-4"/>
          <w:sz w:val="20"/>
        </w:rPr>
        <w:t xml:space="preserve"> </w:t>
      </w:r>
      <w:r>
        <w:rPr>
          <w:sz w:val="20"/>
        </w:rPr>
        <w:t>be redacted.</w:t>
      </w:r>
    </w:p>
    <w:p w:rsidR="00DA5537" w:rsidRDefault="004F2BE2">
      <w:pPr>
        <w:pStyle w:val="ListParagraph"/>
        <w:numPr>
          <w:ilvl w:val="0"/>
          <w:numId w:val="1"/>
        </w:numPr>
        <w:tabs>
          <w:tab w:val="left" w:pos="855"/>
        </w:tabs>
        <w:spacing w:before="59"/>
        <w:ind w:right="357" w:hanging="360"/>
        <w:rPr>
          <w:sz w:val="20"/>
        </w:rPr>
      </w:pPr>
      <w:r>
        <w:rPr>
          <w:sz w:val="20"/>
        </w:rPr>
        <w:t>If</w:t>
      </w:r>
      <w:r>
        <w:rPr>
          <w:spacing w:val="-5"/>
          <w:sz w:val="20"/>
        </w:rPr>
        <w:t xml:space="preserve"> </w:t>
      </w:r>
      <w:r>
        <w:rPr>
          <w:sz w:val="20"/>
        </w:rPr>
        <w:t>a</w:t>
      </w:r>
      <w:r>
        <w:rPr>
          <w:spacing w:val="-5"/>
          <w:sz w:val="20"/>
        </w:rPr>
        <w:t xml:space="preserve"> </w:t>
      </w:r>
      <w:r>
        <w:rPr>
          <w:sz w:val="20"/>
        </w:rPr>
        <w:t>document</w:t>
      </w:r>
      <w:r>
        <w:rPr>
          <w:spacing w:val="-5"/>
          <w:sz w:val="20"/>
        </w:rPr>
        <w:t xml:space="preserve"> </w:t>
      </w:r>
      <w:r>
        <w:rPr>
          <w:sz w:val="20"/>
        </w:rPr>
        <w:t>is</w:t>
      </w:r>
      <w:r>
        <w:rPr>
          <w:spacing w:val="-5"/>
          <w:sz w:val="20"/>
        </w:rPr>
        <w:t xml:space="preserve"> </w:t>
      </w:r>
      <w:r>
        <w:rPr>
          <w:sz w:val="20"/>
        </w:rPr>
        <w:t>available</w:t>
      </w:r>
      <w:r>
        <w:rPr>
          <w:spacing w:val="-5"/>
          <w:sz w:val="20"/>
        </w:rPr>
        <w:t xml:space="preserve"> </w:t>
      </w:r>
      <w:r>
        <w:rPr>
          <w:sz w:val="20"/>
        </w:rPr>
        <w:t>for</w:t>
      </w:r>
      <w:r>
        <w:rPr>
          <w:spacing w:val="-4"/>
          <w:sz w:val="20"/>
        </w:rPr>
        <w:t xml:space="preserve"> </w:t>
      </w:r>
      <w:r>
        <w:rPr>
          <w:sz w:val="20"/>
        </w:rPr>
        <w:t>public</w:t>
      </w:r>
      <w:r>
        <w:rPr>
          <w:spacing w:val="-5"/>
          <w:sz w:val="20"/>
        </w:rPr>
        <w:t xml:space="preserve"> </w:t>
      </w:r>
      <w:r>
        <w:rPr>
          <w:sz w:val="20"/>
        </w:rPr>
        <w:t>dissemination</w:t>
      </w:r>
      <w:r>
        <w:rPr>
          <w:spacing w:val="-5"/>
          <w:sz w:val="20"/>
        </w:rPr>
        <w:t xml:space="preserve"> </w:t>
      </w:r>
      <w:r>
        <w:rPr>
          <w:sz w:val="20"/>
        </w:rPr>
        <w:t>our</w:t>
      </w:r>
      <w:r>
        <w:rPr>
          <w:spacing w:val="-5"/>
          <w:sz w:val="20"/>
        </w:rPr>
        <w:t xml:space="preserve"> </w:t>
      </w:r>
      <w:r>
        <w:rPr>
          <w:sz w:val="20"/>
        </w:rPr>
        <w:t>office</w:t>
      </w:r>
      <w:r>
        <w:rPr>
          <w:spacing w:val="-4"/>
          <w:sz w:val="20"/>
        </w:rPr>
        <w:t xml:space="preserve"> </w:t>
      </w:r>
      <w:r>
        <w:rPr>
          <w:sz w:val="20"/>
        </w:rPr>
        <w:t>will</w:t>
      </w:r>
      <w:r>
        <w:rPr>
          <w:spacing w:val="-4"/>
          <w:sz w:val="20"/>
        </w:rPr>
        <w:t xml:space="preserve"> </w:t>
      </w:r>
      <w:r>
        <w:rPr>
          <w:sz w:val="20"/>
        </w:rPr>
        <w:t>contact</w:t>
      </w:r>
      <w:r>
        <w:rPr>
          <w:spacing w:val="-5"/>
          <w:sz w:val="20"/>
        </w:rPr>
        <w:t xml:space="preserve"> </w:t>
      </w:r>
      <w:r>
        <w:rPr>
          <w:sz w:val="20"/>
        </w:rPr>
        <w:t>you</w:t>
      </w:r>
      <w:r>
        <w:rPr>
          <w:spacing w:val="-5"/>
          <w:sz w:val="20"/>
        </w:rPr>
        <w:t xml:space="preserve"> </w:t>
      </w:r>
      <w:r>
        <w:rPr>
          <w:sz w:val="20"/>
        </w:rPr>
        <w:t>about</w:t>
      </w:r>
      <w:r>
        <w:rPr>
          <w:spacing w:val="-5"/>
          <w:sz w:val="20"/>
        </w:rPr>
        <w:t xml:space="preserve"> </w:t>
      </w:r>
      <w:r>
        <w:rPr>
          <w:sz w:val="20"/>
        </w:rPr>
        <w:t>the</w:t>
      </w:r>
      <w:r>
        <w:rPr>
          <w:spacing w:val="-5"/>
          <w:sz w:val="20"/>
        </w:rPr>
        <w:t xml:space="preserve"> </w:t>
      </w:r>
      <w:r>
        <w:rPr>
          <w:sz w:val="20"/>
        </w:rPr>
        <w:t>copying</w:t>
      </w:r>
      <w:r>
        <w:rPr>
          <w:spacing w:val="-4"/>
          <w:sz w:val="20"/>
        </w:rPr>
        <w:t xml:space="preserve"> </w:t>
      </w:r>
      <w:r>
        <w:rPr>
          <w:sz w:val="20"/>
        </w:rPr>
        <w:t>fee associated with your</w:t>
      </w:r>
      <w:r>
        <w:rPr>
          <w:spacing w:val="-2"/>
          <w:sz w:val="20"/>
        </w:rPr>
        <w:t xml:space="preserve"> </w:t>
      </w:r>
      <w:r>
        <w:rPr>
          <w:sz w:val="20"/>
        </w:rPr>
        <w:t>request.</w:t>
      </w:r>
    </w:p>
    <w:p w:rsidR="00DA5537" w:rsidRDefault="004F2BE2">
      <w:pPr>
        <w:pStyle w:val="ListParagraph"/>
        <w:numPr>
          <w:ilvl w:val="0"/>
          <w:numId w:val="1"/>
        </w:numPr>
        <w:tabs>
          <w:tab w:val="left" w:pos="855"/>
        </w:tabs>
        <w:spacing w:before="58"/>
        <w:rPr>
          <w:sz w:val="20"/>
        </w:rPr>
      </w:pPr>
      <w:r>
        <w:rPr>
          <w:sz w:val="20"/>
        </w:rPr>
        <w:t>This form must be written (printed) legibly or computer generated for</w:t>
      </w:r>
      <w:r>
        <w:rPr>
          <w:spacing w:val="-21"/>
          <w:sz w:val="20"/>
        </w:rPr>
        <w:t xml:space="preserve"> </w:t>
      </w:r>
      <w:r>
        <w:rPr>
          <w:sz w:val="20"/>
        </w:rPr>
        <w:t>accuracy.</w:t>
      </w:r>
    </w:p>
    <w:p w:rsidR="00DA5537" w:rsidRDefault="004F2BE2">
      <w:pPr>
        <w:pStyle w:val="ListParagraph"/>
        <w:numPr>
          <w:ilvl w:val="0"/>
          <w:numId w:val="1"/>
        </w:numPr>
        <w:tabs>
          <w:tab w:val="left" w:pos="855"/>
        </w:tabs>
        <w:spacing w:before="59"/>
        <w:rPr>
          <w:sz w:val="20"/>
        </w:rPr>
      </w:pPr>
      <w:r>
        <w:rPr>
          <w:sz w:val="20"/>
        </w:rPr>
        <w:t>Notarization is not</w:t>
      </w:r>
      <w:r>
        <w:rPr>
          <w:spacing w:val="-4"/>
          <w:sz w:val="20"/>
        </w:rPr>
        <w:t xml:space="preserve"> </w:t>
      </w:r>
      <w:r>
        <w:rPr>
          <w:sz w:val="20"/>
        </w:rPr>
        <w:t>required.</w:t>
      </w:r>
    </w:p>
    <w:p w:rsidR="00DA5537" w:rsidRDefault="00DA5537">
      <w:pPr>
        <w:pStyle w:val="BodyText"/>
        <w:spacing w:before="3"/>
        <w:rPr>
          <w:sz w:val="25"/>
        </w:rPr>
      </w:pPr>
    </w:p>
    <w:p w:rsidR="00DA5537" w:rsidRDefault="004F2BE2">
      <w:pPr>
        <w:pStyle w:val="Heading2"/>
      </w:pPr>
      <w:r>
        <w:t>Please type or print clearly.</w:t>
      </w:r>
    </w:p>
    <w:p w:rsidR="00DA5537" w:rsidRDefault="00DA5537">
      <w:pPr>
        <w:pStyle w:val="BodyText"/>
        <w:spacing w:before="11"/>
        <w:rPr>
          <w:b/>
          <w:sz w:val="19"/>
        </w:rPr>
      </w:pPr>
    </w:p>
    <w:p w:rsidR="00DA5537" w:rsidRDefault="004F2BE2">
      <w:pPr>
        <w:pStyle w:val="BodyText"/>
        <w:tabs>
          <w:tab w:val="left" w:pos="9479"/>
        </w:tabs>
        <w:ind w:left="120"/>
        <w:rPr>
          <w:rFonts w:ascii="Times New Roman"/>
        </w:rPr>
      </w:pPr>
      <w:r>
        <w:t>Name of person requesting</w:t>
      </w:r>
      <w:r>
        <w:rPr>
          <w:spacing w:val="-24"/>
        </w:rPr>
        <w:t xml:space="preserve"> </w:t>
      </w:r>
      <w:r>
        <w:t xml:space="preserve">information:  </w:t>
      </w:r>
      <w:r>
        <w:rPr>
          <w:rFonts w:ascii="Times New Roman"/>
          <w:u w:val="single"/>
        </w:rPr>
        <w:t xml:space="preserve"> </w:t>
      </w:r>
      <w:r>
        <w:rPr>
          <w:rFonts w:ascii="Times New Roman"/>
          <w:u w:val="single"/>
        </w:rPr>
        <w:tab/>
      </w:r>
    </w:p>
    <w:p w:rsidR="00DA5537" w:rsidRDefault="00DA5537">
      <w:pPr>
        <w:pStyle w:val="BodyText"/>
        <w:spacing w:before="9"/>
        <w:rPr>
          <w:rFonts w:ascii="Times New Roman"/>
          <w:sz w:val="11"/>
        </w:rPr>
      </w:pPr>
    </w:p>
    <w:p w:rsidR="00DA5537" w:rsidRDefault="004F2BE2">
      <w:pPr>
        <w:pStyle w:val="BodyText"/>
        <w:tabs>
          <w:tab w:val="left" w:pos="9479"/>
        </w:tabs>
        <w:spacing w:before="94"/>
        <w:ind w:left="120"/>
        <w:rPr>
          <w:rFonts w:ascii="Times New Roman"/>
        </w:rPr>
      </w:pPr>
      <w:r>
        <w:t>Company or group</w:t>
      </w:r>
      <w:r>
        <w:rPr>
          <w:spacing w:val="-21"/>
        </w:rPr>
        <w:t xml:space="preserve"> </w:t>
      </w:r>
      <w:r>
        <w:t xml:space="preserve">representing: </w:t>
      </w:r>
      <w:r>
        <w:rPr>
          <w:spacing w:val="-1"/>
        </w:rPr>
        <w:t xml:space="preserve"> </w:t>
      </w:r>
      <w:r>
        <w:rPr>
          <w:rFonts w:ascii="Times New Roman"/>
          <w:u w:val="single"/>
        </w:rPr>
        <w:t xml:space="preserve"> </w:t>
      </w:r>
      <w:r>
        <w:rPr>
          <w:rFonts w:ascii="Times New Roman"/>
          <w:u w:val="single"/>
        </w:rPr>
        <w:tab/>
      </w:r>
    </w:p>
    <w:p w:rsidR="00DA5537" w:rsidRDefault="00DA5537">
      <w:pPr>
        <w:pStyle w:val="BodyText"/>
        <w:spacing w:before="10"/>
        <w:rPr>
          <w:rFonts w:ascii="Times New Roman"/>
          <w:sz w:val="11"/>
        </w:rPr>
      </w:pPr>
    </w:p>
    <w:p w:rsidR="00DA5537" w:rsidRDefault="004F2BE2">
      <w:pPr>
        <w:pStyle w:val="BodyText"/>
        <w:tabs>
          <w:tab w:val="left" w:pos="9479"/>
        </w:tabs>
        <w:spacing w:before="94"/>
        <w:ind w:left="120"/>
        <w:rPr>
          <w:rFonts w:ascii="Times New Roman"/>
        </w:rPr>
      </w:pPr>
      <w:r>
        <w:t>Mailing</w:t>
      </w:r>
      <w:r>
        <w:rPr>
          <w:spacing w:val="-10"/>
        </w:rPr>
        <w:t xml:space="preserve"> </w:t>
      </w:r>
      <w:r>
        <w:t xml:space="preserve">address:  </w:t>
      </w:r>
      <w:r>
        <w:rPr>
          <w:rFonts w:ascii="Times New Roman"/>
          <w:u w:val="single"/>
        </w:rPr>
        <w:t xml:space="preserve"> </w:t>
      </w:r>
      <w:r>
        <w:rPr>
          <w:rFonts w:ascii="Times New Roman"/>
          <w:u w:val="single"/>
        </w:rPr>
        <w:tab/>
      </w:r>
    </w:p>
    <w:p w:rsidR="00DA5537" w:rsidRDefault="00DA5537">
      <w:pPr>
        <w:pStyle w:val="BodyText"/>
        <w:spacing w:before="9"/>
        <w:rPr>
          <w:rFonts w:ascii="Times New Roman"/>
          <w:sz w:val="11"/>
        </w:rPr>
      </w:pPr>
    </w:p>
    <w:p w:rsidR="00DA5537" w:rsidRDefault="004F2BE2">
      <w:pPr>
        <w:pStyle w:val="BodyText"/>
        <w:tabs>
          <w:tab w:val="left" w:pos="4439"/>
          <w:tab w:val="left" w:pos="7319"/>
          <w:tab w:val="left" w:pos="9479"/>
        </w:tabs>
        <w:spacing w:before="94"/>
        <w:ind w:left="120"/>
        <w:rPr>
          <w:rFonts w:ascii="Times New Roman"/>
        </w:rPr>
      </w:pPr>
      <w:r>
        <w:t>E-mail</w:t>
      </w:r>
      <w:r>
        <w:rPr>
          <w:spacing w:val="-4"/>
        </w:rPr>
        <w:t xml:space="preserve"> </w:t>
      </w:r>
      <w:r>
        <w:t>Address:</w:t>
      </w:r>
      <w:r>
        <w:rPr>
          <w:u w:val="single"/>
        </w:rPr>
        <w:t xml:space="preserve"> </w:t>
      </w:r>
      <w:r>
        <w:rPr>
          <w:u w:val="single"/>
        </w:rPr>
        <w:tab/>
      </w:r>
      <w:r>
        <w:t>Phone:</w:t>
      </w:r>
      <w:r>
        <w:rPr>
          <w:u w:val="single"/>
        </w:rPr>
        <w:t xml:space="preserve"> </w:t>
      </w:r>
      <w:r>
        <w:rPr>
          <w:u w:val="single"/>
        </w:rPr>
        <w:tab/>
      </w:r>
      <w:r>
        <w:t xml:space="preserve">Fax: </w:t>
      </w:r>
      <w:r>
        <w:rPr>
          <w:spacing w:val="-1"/>
        </w:rPr>
        <w:t xml:space="preserve"> </w:t>
      </w:r>
      <w:r>
        <w:rPr>
          <w:rFonts w:ascii="Times New Roman"/>
          <w:u w:val="single"/>
        </w:rPr>
        <w:t xml:space="preserve"> </w:t>
      </w:r>
      <w:r>
        <w:rPr>
          <w:rFonts w:ascii="Times New Roman"/>
          <w:u w:val="single"/>
        </w:rPr>
        <w:tab/>
      </w:r>
    </w:p>
    <w:p w:rsidR="00DA5537" w:rsidRDefault="00DA5537">
      <w:pPr>
        <w:pStyle w:val="BodyText"/>
        <w:spacing w:before="10"/>
        <w:rPr>
          <w:rFonts w:ascii="Times New Roman"/>
          <w:sz w:val="11"/>
        </w:rPr>
      </w:pPr>
    </w:p>
    <w:p w:rsidR="00DA5537" w:rsidRDefault="004F2BE2">
      <w:pPr>
        <w:pStyle w:val="BodyText"/>
        <w:spacing w:before="94"/>
        <w:ind w:left="120"/>
      </w:pPr>
      <w:r>
        <w:t>Description of information you wish to review or want copied:</w:t>
      </w:r>
    </w:p>
    <w:p w:rsidR="00DA5537" w:rsidRDefault="00916368">
      <w:pPr>
        <w:pStyle w:val="BodyText"/>
        <w:spacing w:before="8"/>
        <w:rPr>
          <w:sz w:val="24"/>
        </w:rPr>
      </w:pPr>
      <w:r>
        <w:pict>
          <v:rect id="_x0000_s1037" style="position:absolute;margin-left:1in;margin-top:16.2pt;width:468pt;height:.7pt;z-index:-15728128;mso-wrap-distance-left:0;mso-wrap-distance-right:0;mso-position-horizontal-relative:page" fillcolor="black" stroked="f">
            <w10:wrap type="topAndBottom" anchorx="page"/>
          </v:rect>
        </w:pict>
      </w:r>
      <w:r>
        <w:pict>
          <v:rect id="_x0000_s1036" style="position:absolute;margin-left:1in;margin-top:33.45pt;width:468pt;height:.7pt;z-index:-15727616;mso-wrap-distance-left:0;mso-wrap-distance-right:0;mso-position-horizontal-relative:page" fillcolor="black" stroked="f">
            <w10:wrap type="topAndBottom" anchorx="page"/>
          </v:rect>
        </w:pict>
      </w:r>
      <w:r>
        <w:pict>
          <v:rect id="_x0000_s1035" style="position:absolute;margin-left:1in;margin-top:50.7pt;width:468pt;height:.7pt;z-index:-15727104;mso-wrap-distance-left:0;mso-wrap-distance-right:0;mso-position-horizontal-relative:page" fillcolor="black" stroked="f">
            <w10:wrap type="topAndBottom" anchorx="page"/>
          </v:rect>
        </w:pict>
      </w:r>
      <w:r>
        <w:pict>
          <v:rect id="_x0000_s1034" style="position:absolute;margin-left:1in;margin-top:67.95pt;width:468pt;height:.7pt;z-index:-15726592;mso-wrap-distance-left:0;mso-wrap-distance-right:0;mso-position-horizontal-relative:page" fillcolor="black" stroked="f">
            <w10:wrap type="topAndBottom" anchorx="page"/>
          </v:rect>
        </w:pict>
      </w:r>
      <w:r>
        <w:pict>
          <v:rect id="_x0000_s1033" style="position:absolute;margin-left:1in;margin-top:85.2pt;width:468pt;height:.7pt;z-index:-15726080;mso-wrap-distance-left:0;mso-wrap-distance-right:0;mso-position-horizontal-relative:page" fillcolor="black" stroked="f">
            <w10:wrap type="topAndBottom" anchorx="page"/>
          </v:rect>
        </w:pict>
      </w:r>
    </w:p>
    <w:p w:rsidR="00DA5537" w:rsidRDefault="00DA5537">
      <w:pPr>
        <w:pStyle w:val="BodyText"/>
        <w:spacing w:before="10"/>
        <w:rPr>
          <w:sz w:val="22"/>
        </w:rPr>
      </w:pPr>
    </w:p>
    <w:p w:rsidR="00DA5537" w:rsidRDefault="00DA5537">
      <w:pPr>
        <w:pStyle w:val="BodyText"/>
        <w:spacing w:before="9"/>
        <w:rPr>
          <w:sz w:val="22"/>
        </w:rPr>
      </w:pPr>
    </w:p>
    <w:p w:rsidR="00DA5537" w:rsidRDefault="00DA5537">
      <w:pPr>
        <w:pStyle w:val="BodyText"/>
        <w:spacing w:before="10"/>
        <w:rPr>
          <w:sz w:val="22"/>
        </w:rPr>
      </w:pPr>
    </w:p>
    <w:p w:rsidR="00DA5537" w:rsidRDefault="00DA5537">
      <w:pPr>
        <w:pStyle w:val="BodyText"/>
        <w:spacing w:before="9"/>
        <w:rPr>
          <w:sz w:val="22"/>
        </w:rPr>
      </w:pPr>
    </w:p>
    <w:p w:rsidR="00DA5537" w:rsidRDefault="00DA5537">
      <w:pPr>
        <w:sectPr w:rsidR="00DA5537">
          <w:type w:val="continuous"/>
          <w:pgSz w:w="12240" w:h="15840"/>
          <w:pgMar w:top="960" w:right="1060" w:bottom="280" w:left="1320" w:header="720" w:footer="720" w:gutter="0"/>
          <w:cols w:space="720"/>
        </w:sectPr>
      </w:pPr>
    </w:p>
    <w:p w:rsidR="00DA5537" w:rsidRDefault="004F2BE2">
      <w:pPr>
        <w:pStyle w:val="Heading2"/>
        <w:spacing w:before="81"/>
      </w:pPr>
      <w:r>
        <w:lastRenderedPageBreak/>
        <w:t>Reproduction charges:</w:t>
      </w:r>
    </w:p>
    <w:p w:rsidR="00DA5537" w:rsidRDefault="00DA5537">
      <w:pPr>
        <w:pStyle w:val="BodyText"/>
        <w:spacing w:before="10"/>
        <w:rPr>
          <w:b/>
          <w:sz w:val="19"/>
        </w:rPr>
      </w:pPr>
    </w:p>
    <w:p w:rsidR="00DA5537" w:rsidRDefault="004F2BE2">
      <w:pPr>
        <w:pStyle w:val="ListParagraph"/>
        <w:numPr>
          <w:ilvl w:val="0"/>
          <w:numId w:val="3"/>
        </w:numPr>
        <w:tabs>
          <w:tab w:val="left" w:pos="359"/>
          <w:tab w:val="left" w:pos="481"/>
          <w:tab w:val="left" w:pos="8149"/>
        </w:tabs>
        <w:ind w:left="480" w:right="380" w:hanging="481"/>
        <w:jc w:val="right"/>
        <w:rPr>
          <w:sz w:val="18"/>
        </w:rPr>
      </w:pPr>
      <w:r>
        <w:rPr>
          <w:sz w:val="18"/>
        </w:rPr>
        <w:t>Department records, documents, instruments, leases, etc. made by</w:t>
      </w:r>
      <w:r>
        <w:rPr>
          <w:spacing w:val="-33"/>
          <w:sz w:val="18"/>
        </w:rPr>
        <w:t xml:space="preserve"> </w:t>
      </w:r>
      <w:r>
        <w:rPr>
          <w:sz w:val="18"/>
        </w:rPr>
        <w:t>the</w:t>
      </w:r>
      <w:r>
        <w:rPr>
          <w:spacing w:val="-4"/>
          <w:sz w:val="18"/>
        </w:rPr>
        <w:t xml:space="preserve"> </w:t>
      </w:r>
      <w:r>
        <w:rPr>
          <w:b/>
          <w:sz w:val="18"/>
        </w:rPr>
        <w:t>public</w:t>
      </w:r>
      <w:r>
        <w:rPr>
          <w:b/>
          <w:sz w:val="18"/>
        </w:rPr>
        <w:tab/>
      </w:r>
      <w:r>
        <w:rPr>
          <w:sz w:val="18"/>
        </w:rPr>
        <w:t>$0.25 per</w:t>
      </w:r>
      <w:r>
        <w:rPr>
          <w:spacing w:val="-10"/>
          <w:sz w:val="18"/>
        </w:rPr>
        <w:t xml:space="preserve"> </w:t>
      </w:r>
      <w:r>
        <w:rPr>
          <w:sz w:val="18"/>
        </w:rPr>
        <w:t>page</w:t>
      </w:r>
    </w:p>
    <w:p w:rsidR="00DA5537" w:rsidRDefault="00DA5537">
      <w:pPr>
        <w:pStyle w:val="BodyText"/>
        <w:spacing w:before="10"/>
        <w:rPr>
          <w:sz w:val="17"/>
        </w:rPr>
      </w:pPr>
    </w:p>
    <w:p w:rsidR="00DA5537" w:rsidRDefault="004F2BE2">
      <w:pPr>
        <w:pStyle w:val="ListParagraph"/>
        <w:numPr>
          <w:ilvl w:val="0"/>
          <w:numId w:val="3"/>
        </w:numPr>
        <w:tabs>
          <w:tab w:val="left" w:pos="359"/>
          <w:tab w:val="left" w:pos="481"/>
          <w:tab w:val="left" w:pos="8149"/>
        </w:tabs>
        <w:spacing w:line="220" w:lineRule="exact"/>
        <w:ind w:left="480" w:right="379" w:hanging="481"/>
        <w:jc w:val="right"/>
        <w:rPr>
          <w:sz w:val="18"/>
        </w:rPr>
      </w:pPr>
      <w:r>
        <w:rPr>
          <w:sz w:val="18"/>
        </w:rPr>
        <w:t>Department records, documents, instruments, leases, etc. made by</w:t>
      </w:r>
      <w:r>
        <w:rPr>
          <w:spacing w:val="-37"/>
          <w:sz w:val="18"/>
        </w:rPr>
        <w:t xml:space="preserve"> </w:t>
      </w:r>
      <w:r>
        <w:rPr>
          <w:sz w:val="18"/>
        </w:rPr>
        <w:t>the</w:t>
      </w:r>
      <w:r>
        <w:rPr>
          <w:spacing w:val="-3"/>
          <w:sz w:val="18"/>
        </w:rPr>
        <w:t xml:space="preserve"> </w:t>
      </w:r>
      <w:r>
        <w:rPr>
          <w:b/>
          <w:sz w:val="18"/>
        </w:rPr>
        <w:t>staff</w:t>
      </w:r>
      <w:r>
        <w:rPr>
          <w:b/>
          <w:sz w:val="18"/>
        </w:rPr>
        <w:tab/>
      </w:r>
      <w:r>
        <w:rPr>
          <w:sz w:val="18"/>
        </w:rPr>
        <w:t>$0.50 per</w:t>
      </w:r>
      <w:r>
        <w:rPr>
          <w:spacing w:val="-10"/>
          <w:sz w:val="18"/>
        </w:rPr>
        <w:t xml:space="preserve"> </w:t>
      </w:r>
      <w:r>
        <w:rPr>
          <w:sz w:val="18"/>
        </w:rPr>
        <w:t>page</w:t>
      </w:r>
    </w:p>
    <w:p w:rsidR="00DA5537" w:rsidRDefault="004F2BE2">
      <w:pPr>
        <w:tabs>
          <w:tab w:val="left" w:pos="2838"/>
        </w:tabs>
        <w:spacing w:line="206" w:lineRule="exact"/>
        <w:ind w:right="379"/>
        <w:jc w:val="right"/>
        <w:rPr>
          <w:sz w:val="18"/>
        </w:rPr>
      </w:pPr>
      <w:r>
        <w:rPr>
          <w:sz w:val="18"/>
        </w:rPr>
        <w:t>(Color</w:t>
      </w:r>
      <w:r>
        <w:rPr>
          <w:spacing w:val="-4"/>
          <w:sz w:val="18"/>
        </w:rPr>
        <w:t xml:space="preserve"> </w:t>
      </w:r>
      <w:r>
        <w:rPr>
          <w:sz w:val="18"/>
        </w:rPr>
        <w:t>copies)</w:t>
      </w:r>
      <w:r>
        <w:rPr>
          <w:sz w:val="18"/>
        </w:rPr>
        <w:tab/>
        <w:t>$0.75 per</w:t>
      </w:r>
      <w:r>
        <w:rPr>
          <w:spacing w:val="-10"/>
          <w:sz w:val="18"/>
        </w:rPr>
        <w:t xml:space="preserve"> </w:t>
      </w:r>
      <w:r>
        <w:rPr>
          <w:sz w:val="18"/>
        </w:rPr>
        <w:t>page</w:t>
      </w:r>
    </w:p>
    <w:p w:rsidR="00DA5537" w:rsidRDefault="00DA5537">
      <w:pPr>
        <w:pStyle w:val="BodyText"/>
        <w:spacing w:before="1"/>
        <w:rPr>
          <w:sz w:val="18"/>
        </w:rPr>
      </w:pPr>
    </w:p>
    <w:p w:rsidR="00DA5537" w:rsidRDefault="004F2BE2">
      <w:pPr>
        <w:pStyle w:val="ListParagraph"/>
        <w:numPr>
          <w:ilvl w:val="0"/>
          <w:numId w:val="3"/>
        </w:numPr>
        <w:tabs>
          <w:tab w:val="left" w:pos="479"/>
          <w:tab w:val="left" w:pos="481"/>
          <w:tab w:val="left" w:pos="8278"/>
        </w:tabs>
        <w:ind w:left="1920" w:right="378" w:hanging="1800"/>
        <w:jc w:val="left"/>
        <w:rPr>
          <w:sz w:val="18"/>
        </w:rPr>
      </w:pPr>
      <w:r>
        <w:rPr>
          <w:sz w:val="18"/>
        </w:rPr>
        <w:t>Copies of material in CD format</w:t>
      </w:r>
      <w:r>
        <w:rPr>
          <w:spacing w:val="-22"/>
          <w:sz w:val="18"/>
        </w:rPr>
        <w:t xml:space="preserve"> </w:t>
      </w:r>
      <w:r>
        <w:rPr>
          <w:sz w:val="18"/>
        </w:rPr>
        <w:t>(when</w:t>
      </w:r>
      <w:r>
        <w:rPr>
          <w:spacing w:val="-4"/>
          <w:sz w:val="18"/>
        </w:rPr>
        <w:t xml:space="preserve"> </w:t>
      </w:r>
      <w:r>
        <w:rPr>
          <w:sz w:val="18"/>
        </w:rPr>
        <w:t>available)</w:t>
      </w:r>
      <w:r>
        <w:rPr>
          <w:sz w:val="18"/>
        </w:rPr>
        <w:tab/>
        <w:t>$1.00 each CD If document already exists and is simply burned to CD);</w:t>
      </w:r>
      <w:r>
        <w:rPr>
          <w:spacing w:val="-8"/>
          <w:sz w:val="18"/>
        </w:rPr>
        <w:t xml:space="preserve"> </w:t>
      </w:r>
      <w:r>
        <w:rPr>
          <w:sz w:val="18"/>
        </w:rPr>
        <w:t>or</w:t>
      </w:r>
    </w:p>
    <w:p w:rsidR="00DA5537" w:rsidRDefault="004F2BE2">
      <w:pPr>
        <w:spacing w:line="204" w:lineRule="exact"/>
        <w:ind w:left="1920"/>
        <w:rPr>
          <w:sz w:val="18"/>
        </w:rPr>
      </w:pPr>
      <w:r>
        <w:rPr>
          <w:sz w:val="18"/>
        </w:rPr>
        <w:t>(Add $.05/page if material must be scanned &amp; burned to CD</w:t>
      </w:r>
    </w:p>
    <w:p w:rsidR="00DA5537" w:rsidRDefault="00DA5537">
      <w:pPr>
        <w:pStyle w:val="BodyText"/>
        <w:spacing w:before="1"/>
        <w:rPr>
          <w:sz w:val="18"/>
        </w:rPr>
      </w:pPr>
    </w:p>
    <w:p w:rsidR="00DA5537" w:rsidRDefault="004F2BE2">
      <w:pPr>
        <w:pStyle w:val="ListParagraph"/>
        <w:numPr>
          <w:ilvl w:val="0"/>
          <w:numId w:val="3"/>
        </w:numPr>
        <w:tabs>
          <w:tab w:val="left" w:pos="359"/>
          <w:tab w:val="left" w:pos="481"/>
          <w:tab w:val="left" w:pos="8248"/>
        </w:tabs>
        <w:ind w:left="480" w:right="378" w:hanging="481"/>
        <w:jc w:val="right"/>
        <w:rPr>
          <w:sz w:val="18"/>
        </w:rPr>
      </w:pPr>
      <w:r>
        <w:rPr>
          <w:sz w:val="18"/>
        </w:rPr>
        <w:t>Scanned</w:t>
      </w:r>
      <w:r>
        <w:rPr>
          <w:spacing w:val="-5"/>
          <w:sz w:val="18"/>
        </w:rPr>
        <w:t xml:space="preserve"> </w:t>
      </w:r>
      <w:r>
        <w:rPr>
          <w:sz w:val="18"/>
        </w:rPr>
        <w:t>documents</w:t>
      </w:r>
      <w:r>
        <w:rPr>
          <w:sz w:val="18"/>
        </w:rPr>
        <w:tab/>
        <w:t>$.05 per</w:t>
      </w:r>
      <w:r>
        <w:rPr>
          <w:spacing w:val="-8"/>
          <w:sz w:val="18"/>
        </w:rPr>
        <w:t xml:space="preserve"> </w:t>
      </w:r>
      <w:r>
        <w:rPr>
          <w:sz w:val="18"/>
        </w:rPr>
        <w:t>page</w:t>
      </w:r>
    </w:p>
    <w:p w:rsidR="00DA5537" w:rsidRDefault="00DA5537">
      <w:pPr>
        <w:pStyle w:val="BodyText"/>
        <w:spacing w:before="10"/>
        <w:rPr>
          <w:sz w:val="17"/>
        </w:rPr>
      </w:pPr>
    </w:p>
    <w:p w:rsidR="00DA5537" w:rsidRDefault="004F2BE2">
      <w:pPr>
        <w:pStyle w:val="ListParagraph"/>
        <w:numPr>
          <w:ilvl w:val="0"/>
          <w:numId w:val="3"/>
        </w:numPr>
        <w:tabs>
          <w:tab w:val="left" w:pos="359"/>
          <w:tab w:val="left" w:pos="481"/>
          <w:tab w:val="left" w:pos="8368"/>
        </w:tabs>
        <w:spacing w:line="220" w:lineRule="exact"/>
        <w:ind w:left="480" w:right="377" w:hanging="481"/>
        <w:jc w:val="right"/>
        <w:rPr>
          <w:sz w:val="18"/>
        </w:rPr>
      </w:pPr>
      <w:r>
        <w:rPr>
          <w:sz w:val="18"/>
        </w:rPr>
        <w:t>GIS Forestry map products;</w:t>
      </w:r>
      <w:r>
        <w:rPr>
          <w:spacing w:val="-7"/>
          <w:sz w:val="18"/>
        </w:rPr>
        <w:t xml:space="preserve"> </w:t>
      </w:r>
      <w:r>
        <w:rPr>
          <w:sz w:val="18"/>
        </w:rPr>
        <w:t>first</w:t>
      </w:r>
      <w:r>
        <w:rPr>
          <w:spacing w:val="-1"/>
          <w:sz w:val="18"/>
        </w:rPr>
        <w:t xml:space="preserve"> </w:t>
      </w:r>
      <w:r>
        <w:rPr>
          <w:sz w:val="18"/>
        </w:rPr>
        <w:t>copy</w:t>
      </w:r>
      <w:r>
        <w:rPr>
          <w:sz w:val="18"/>
        </w:rPr>
        <w:tab/>
        <w:t>$25.00</w:t>
      </w:r>
      <w:r>
        <w:rPr>
          <w:spacing w:val="-4"/>
          <w:sz w:val="18"/>
        </w:rPr>
        <w:t xml:space="preserve"> </w:t>
      </w:r>
      <w:r>
        <w:rPr>
          <w:sz w:val="18"/>
        </w:rPr>
        <w:t>each</w:t>
      </w:r>
    </w:p>
    <w:p w:rsidR="00DA5537" w:rsidRDefault="004F2BE2">
      <w:pPr>
        <w:tabs>
          <w:tab w:val="left" w:pos="6620"/>
        </w:tabs>
        <w:spacing w:line="206" w:lineRule="exact"/>
        <w:ind w:right="378"/>
        <w:jc w:val="right"/>
        <w:rPr>
          <w:sz w:val="18"/>
        </w:rPr>
      </w:pPr>
      <w:r>
        <w:rPr>
          <w:sz w:val="18"/>
        </w:rPr>
        <w:t>Additional</w:t>
      </w:r>
      <w:r>
        <w:rPr>
          <w:spacing w:val="-5"/>
          <w:sz w:val="18"/>
        </w:rPr>
        <w:t xml:space="preserve"> </w:t>
      </w:r>
      <w:r>
        <w:rPr>
          <w:sz w:val="18"/>
        </w:rPr>
        <w:t>copies</w:t>
      </w:r>
      <w:r>
        <w:rPr>
          <w:sz w:val="18"/>
        </w:rPr>
        <w:tab/>
        <w:t>$ 7.00</w:t>
      </w:r>
      <w:r>
        <w:rPr>
          <w:spacing w:val="-8"/>
          <w:sz w:val="18"/>
        </w:rPr>
        <w:t xml:space="preserve"> </w:t>
      </w:r>
      <w:r>
        <w:rPr>
          <w:sz w:val="18"/>
        </w:rPr>
        <w:t>each</w:t>
      </w:r>
    </w:p>
    <w:p w:rsidR="00DA5537" w:rsidRDefault="00DA5537">
      <w:pPr>
        <w:pStyle w:val="BodyText"/>
        <w:rPr>
          <w:sz w:val="18"/>
        </w:rPr>
      </w:pPr>
    </w:p>
    <w:p w:rsidR="00DA5537" w:rsidRDefault="004F2BE2">
      <w:pPr>
        <w:pStyle w:val="ListParagraph"/>
        <w:numPr>
          <w:ilvl w:val="0"/>
          <w:numId w:val="3"/>
        </w:numPr>
        <w:tabs>
          <w:tab w:val="left" w:pos="479"/>
          <w:tab w:val="left" w:pos="481"/>
          <w:tab w:val="left" w:pos="7879"/>
          <w:tab w:val="left" w:pos="8589"/>
        </w:tabs>
        <w:ind w:left="1920" w:right="378" w:hanging="1801"/>
        <w:jc w:val="left"/>
        <w:rPr>
          <w:sz w:val="18"/>
        </w:rPr>
      </w:pPr>
      <w:r>
        <w:rPr>
          <w:sz w:val="18"/>
        </w:rPr>
        <w:t>Specialized computer-generated reports (via printed copy</w:t>
      </w:r>
      <w:r>
        <w:rPr>
          <w:spacing w:val="-28"/>
          <w:sz w:val="18"/>
        </w:rPr>
        <w:t xml:space="preserve"> </w:t>
      </w:r>
      <w:r>
        <w:rPr>
          <w:sz w:val="18"/>
        </w:rPr>
        <w:t>or</w:t>
      </w:r>
      <w:r>
        <w:rPr>
          <w:spacing w:val="-5"/>
          <w:sz w:val="18"/>
        </w:rPr>
        <w:t xml:space="preserve"> </w:t>
      </w:r>
      <w:r>
        <w:rPr>
          <w:sz w:val="18"/>
        </w:rPr>
        <w:t>email)</w:t>
      </w:r>
      <w:r>
        <w:rPr>
          <w:sz w:val="18"/>
        </w:rPr>
        <w:tab/>
        <w:t>$10.00 for first</w:t>
      </w:r>
      <w:r>
        <w:rPr>
          <w:spacing w:val="-14"/>
          <w:sz w:val="18"/>
        </w:rPr>
        <w:t xml:space="preserve"> </w:t>
      </w:r>
      <w:r>
        <w:rPr>
          <w:sz w:val="18"/>
        </w:rPr>
        <w:t>page Each additional page in</w:t>
      </w:r>
      <w:r>
        <w:rPr>
          <w:spacing w:val="-15"/>
          <w:sz w:val="18"/>
        </w:rPr>
        <w:t xml:space="preserve"> </w:t>
      </w:r>
      <w:r>
        <w:rPr>
          <w:sz w:val="18"/>
        </w:rPr>
        <w:t>the</w:t>
      </w:r>
      <w:r>
        <w:rPr>
          <w:spacing w:val="-3"/>
          <w:sz w:val="18"/>
        </w:rPr>
        <w:t xml:space="preserve"> </w:t>
      </w:r>
      <w:r>
        <w:rPr>
          <w:sz w:val="18"/>
        </w:rPr>
        <w:t>document</w:t>
      </w:r>
      <w:r>
        <w:rPr>
          <w:sz w:val="18"/>
        </w:rPr>
        <w:tab/>
      </w:r>
      <w:r>
        <w:rPr>
          <w:sz w:val="18"/>
        </w:rPr>
        <w:tab/>
        <w:t>$0.25</w:t>
      </w:r>
      <w:r>
        <w:rPr>
          <w:spacing w:val="-8"/>
          <w:sz w:val="18"/>
        </w:rPr>
        <w:t xml:space="preserve"> </w:t>
      </w:r>
      <w:r>
        <w:rPr>
          <w:sz w:val="18"/>
        </w:rPr>
        <w:t>each</w:t>
      </w:r>
    </w:p>
    <w:p w:rsidR="00DA5537" w:rsidRDefault="00DA5537">
      <w:pPr>
        <w:pStyle w:val="BodyText"/>
        <w:spacing w:before="10"/>
        <w:rPr>
          <w:sz w:val="17"/>
        </w:rPr>
      </w:pPr>
    </w:p>
    <w:p w:rsidR="00DA5537" w:rsidRDefault="004F2BE2">
      <w:pPr>
        <w:pStyle w:val="ListParagraph"/>
        <w:numPr>
          <w:ilvl w:val="1"/>
          <w:numId w:val="3"/>
        </w:numPr>
        <w:tabs>
          <w:tab w:val="left" w:pos="359"/>
          <w:tab w:val="left" w:pos="361"/>
          <w:tab w:val="left" w:pos="6678"/>
        </w:tabs>
        <w:ind w:right="379" w:hanging="2281"/>
        <w:jc w:val="right"/>
        <w:rPr>
          <w:sz w:val="18"/>
        </w:rPr>
      </w:pPr>
      <w:r>
        <w:rPr>
          <w:sz w:val="18"/>
        </w:rPr>
        <w:t>Postage or Fed Ex if requested items are mailed</w:t>
      </w:r>
      <w:r>
        <w:rPr>
          <w:spacing w:val="-32"/>
          <w:sz w:val="18"/>
        </w:rPr>
        <w:t xml:space="preserve"> </w:t>
      </w:r>
      <w:r>
        <w:rPr>
          <w:sz w:val="18"/>
        </w:rPr>
        <w:t>or</w:t>
      </w:r>
      <w:r>
        <w:rPr>
          <w:spacing w:val="-3"/>
          <w:sz w:val="18"/>
        </w:rPr>
        <w:t xml:space="preserve"> </w:t>
      </w:r>
      <w:r>
        <w:rPr>
          <w:sz w:val="18"/>
        </w:rPr>
        <w:t>shipped</w:t>
      </w:r>
      <w:r>
        <w:rPr>
          <w:sz w:val="18"/>
        </w:rPr>
        <w:tab/>
        <w:t>Actual</w:t>
      </w:r>
      <w:r>
        <w:rPr>
          <w:spacing w:val="-8"/>
          <w:sz w:val="18"/>
        </w:rPr>
        <w:t xml:space="preserve"> </w:t>
      </w:r>
      <w:r>
        <w:rPr>
          <w:sz w:val="18"/>
        </w:rPr>
        <w:t>cost</w:t>
      </w:r>
    </w:p>
    <w:p w:rsidR="00DA5537" w:rsidRDefault="00DA5537">
      <w:pPr>
        <w:pStyle w:val="BodyText"/>
        <w:rPr>
          <w:sz w:val="22"/>
        </w:rPr>
      </w:pPr>
    </w:p>
    <w:p w:rsidR="00DA5537" w:rsidRDefault="004F2BE2">
      <w:pPr>
        <w:pStyle w:val="Heading2"/>
        <w:spacing w:before="169"/>
      </w:pPr>
      <w:r>
        <w:t>Check One:</w:t>
      </w:r>
    </w:p>
    <w:p w:rsidR="00DA5537" w:rsidRDefault="00DA5537">
      <w:pPr>
        <w:pStyle w:val="BodyText"/>
        <w:spacing w:before="11"/>
        <w:rPr>
          <w:b/>
          <w:sz w:val="19"/>
        </w:rPr>
      </w:pPr>
    </w:p>
    <w:p w:rsidR="00DA5537" w:rsidRDefault="004F2BE2">
      <w:pPr>
        <w:tabs>
          <w:tab w:val="left" w:pos="839"/>
        </w:tabs>
        <w:ind w:left="120"/>
        <w:rPr>
          <w:b/>
          <w:sz w:val="20"/>
        </w:rPr>
      </w:pPr>
      <w:r>
        <w:rPr>
          <w:rFonts w:ascii="Times New Roman"/>
          <w:sz w:val="20"/>
          <w:u w:val="thick"/>
        </w:rPr>
        <w:t xml:space="preserve"> </w:t>
      </w:r>
      <w:r>
        <w:rPr>
          <w:rFonts w:ascii="Times New Roman"/>
          <w:sz w:val="20"/>
          <w:u w:val="thick"/>
        </w:rPr>
        <w:tab/>
      </w:r>
      <w:r>
        <w:rPr>
          <w:b/>
          <w:sz w:val="20"/>
        </w:rPr>
        <w:t>Paper</w:t>
      </w:r>
      <w:r>
        <w:rPr>
          <w:b/>
          <w:spacing w:val="-2"/>
          <w:sz w:val="20"/>
        </w:rPr>
        <w:t xml:space="preserve"> </w:t>
      </w:r>
      <w:r>
        <w:rPr>
          <w:b/>
          <w:sz w:val="20"/>
        </w:rPr>
        <w:t>copies</w:t>
      </w:r>
    </w:p>
    <w:p w:rsidR="00DA5537" w:rsidRDefault="004F2BE2">
      <w:pPr>
        <w:pStyle w:val="Heading2"/>
        <w:tabs>
          <w:tab w:val="left" w:pos="839"/>
        </w:tabs>
        <w:spacing w:before="115"/>
      </w:pPr>
      <w:r>
        <w:rPr>
          <w:rFonts w:ascii="Times New Roman"/>
          <w:b w:val="0"/>
          <w:u w:val="thick"/>
        </w:rPr>
        <w:t xml:space="preserve"> </w:t>
      </w:r>
      <w:r>
        <w:rPr>
          <w:rFonts w:ascii="Times New Roman"/>
          <w:b w:val="0"/>
          <w:u w:val="thick"/>
        </w:rPr>
        <w:tab/>
      </w:r>
      <w:r>
        <w:t>Electronic copies (if</w:t>
      </w:r>
      <w:r>
        <w:rPr>
          <w:spacing w:val="-3"/>
        </w:rPr>
        <w:t xml:space="preserve"> </w:t>
      </w:r>
      <w:r>
        <w:t>available)</w:t>
      </w:r>
    </w:p>
    <w:p w:rsidR="00DA5537" w:rsidRDefault="004F2BE2">
      <w:pPr>
        <w:tabs>
          <w:tab w:val="left" w:pos="839"/>
        </w:tabs>
        <w:spacing w:before="115"/>
        <w:ind w:left="120"/>
        <w:rPr>
          <w:b/>
          <w:sz w:val="20"/>
        </w:rPr>
      </w:pPr>
      <w:r>
        <w:rPr>
          <w:rFonts w:ascii="Times New Roman"/>
          <w:sz w:val="20"/>
          <w:u w:val="thick"/>
        </w:rPr>
        <w:t xml:space="preserve"> </w:t>
      </w:r>
      <w:r>
        <w:rPr>
          <w:rFonts w:ascii="Times New Roman"/>
          <w:sz w:val="20"/>
          <w:u w:val="thick"/>
        </w:rPr>
        <w:tab/>
      </w:r>
      <w:r>
        <w:rPr>
          <w:b/>
          <w:sz w:val="20"/>
        </w:rPr>
        <w:t>Records inspection (in person ARS</w:t>
      </w:r>
      <w:r>
        <w:rPr>
          <w:b/>
          <w:spacing w:val="-5"/>
          <w:sz w:val="20"/>
        </w:rPr>
        <w:t xml:space="preserve"> </w:t>
      </w:r>
      <w:r>
        <w:rPr>
          <w:b/>
          <w:sz w:val="20"/>
        </w:rPr>
        <w:t>39-121)</w:t>
      </w:r>
    </w:p>
    <w:p w:rsidR="00DA5537" w:rsidRDefault="00DA5537">
      <w:pPr>
        <w:pStyle w:val="BodyText"/>
        <w:spacing w:before="10"/>
        <w:rPr>
          <w:b/>
          <w:sz w:val="21"/>
        </w:rPr>
      </w:pPr>
    </w:p>
    <w:p w:rsidR="00DA5537" w:rsidRDefault="004F2BE2">
      <w:pPr>
        <w:pStyle w:val="Heading2"/>
        <w:spacing w:before="94"/>
      </w:pPr>
      <w:r>
        <w:t>Check One:</w:t>
      </w:r>
    </w:p>
    <w:p w:rsidR="00DA5537" w:rsidRDefault="00DA5537">
      <w:pPr>
        <w:pStyle w:val="BodyText"/>
        <w:spacing w:before="11"/>
        <w:rPr>
          <w:b/>
          <w:sz w:val="19"/>
        </w:rPr>
      </w:pPr>
    </w:p>
    <w:p w:rsidR="00DA5537" w:rsidRDefault="004F2BE2">
      <w:pPr>
        <w:ind w:left="120"/>
        <w:rPr>
          <w:b/>
          <w:sz w:val="20"/>
        </w:rPr>
      </w:pPr>
      <w:r>
        <w:rPr>
          <w:b/>
          <w:sz w:val="20"/>
        </w:rPr>
        <w:t xml:space="preserve">Specified record(s) is/are to be used for: </w:t>
      </w:r>
      <w:r>
        <w:rPr>
          <w:sz w:val="28"/>
        </w:rPr>
        <w:t xml:space="preserve">□ </w:t>
      </w:r>
      <w:r>
        <w:rPr>
          <w:b/>
          <w:sz w:val="20"/>
        </w:rPr>
        <w:t xml:space="preserve">Commercial Purposes </w:t>
      </w:r>
      <w:r>
        <w:rPr>
          <w:sz w:val="28"/>
        </w:rPr>
        <w:t xml:space="preserve">□ </w:t>
      </w:r>
      <w:r>
        <w:rPr>
          <w:b/>
          <w:sz w:val="20"/>
        </w:rPr>
        <w:t>Non-Commercial Purposes</w:t>
      </w:r>
    </w:p>
    <w:p w:rsidR="00DA5537" w:rsidRDefault="004F2BE2">
      <w:pPr>
        <w:pStyle w:val="BodyText"/>
        <w:spacing w:before="231"/>
        <w:ind w:left="119"/>
      </w:pPr>
      <w:r>
        <w:t>If the record(s) is/are to be used for commercial purposes, specifically state those purposes below.</w:t>
      </w:r>
    </w:p>
    <w:p w:rsidR="00DA5537" w:rsidRDefault="00DA5537">
      <w:pPr>
        <w:pStyle w:val="BodyText"/>
      </w:pPr>
    </w:p>
    <w:p w:rsidR="00DA5537" w:rsidRDefault="00916368">
      <w:pPr>
        <w:pStyle w:val="BodyText"/>
        <w:spacing w:before="8"/>
        <w:rPr>
          <w:sz w:val="14"/>
        </w:rPr>
      </w:pPr>
      <w:r>
        <w:pict>
          <v:rect id="_x0000_s1032" style="position:absolute;margin-left:1in;margin-top:10.45pt;width:468pt;height:.7pt;z-index:-15724544;mso-wrap-distance-left:0;mso-wrap-distance-right:0;mso-position-horizontal-relative:page" fillcolor="black" stroked="f">
            <w10:wrap type="topAndBottom" anchorx="page"/>
          </v:rect>
        </w:pict>
      </w:r>
      <w:r>
        <w:pict>
          <v:rect id="_x0000_s1031" style="position:absolute;margin-left:1in;margin-top:27.65pt;width:468pt;height:.7pt;z-index:-15724032;mso-wrap-distance-left:0;mso-wrap-distance-right:0;mso-position-horizontal-relative:page" fillcolor="black" stroked="f">
            <w10:wrap type="topAndBottom" anchorx="page"/>
          </v:rect>
        </w:pict>
      </w:r>
    </w:p>
    <w:p w:rsidR="00DA5537" w:rsidRDefault="00DA5537">
      <w:pPr>
        <w:pStyle w:val="BodyText"/>
        <w:spacing w:before="9"/>
        <w:rPr>
          <w:sz w:val="22"/>
        </w:rPr>
      </w:pPr>
    </w:p>
    <w:p w:rsidR="00DA5537" w:rsidRDefault="004F2BE2">
      <w:pPr>
        <w:pStyle w:val="BodyText"/>
        <w:spacing w:before="93"/>
        <w:ind w:left="120"/>
        <w:jc w:val="both"/>
        <w:rPr>
          <w:sz w:val="28"/>
        </w:rPr>
      </w:pPr>
      <w:r>
        <w:t xml:space="preserve">I wish to make an appointment to review records in person, in lieu of copies </w:t>
      </w:r>
      <w:r>
        <w:rPr>
          <w:sz w:val="28"/>
        </w:rPr>
        <w:t xml:space="preserve">□ </w:t>
      </w:r>
      <w:r>
        <w:t xml:space="preserve">or, prior to copying </w:t>
      </w:r>
      <w:r>
        <w:rPr>
          <w:sz w:val="28"/>
        </w:rPr>
        <w:t>□</w:t>
      </w:r>
    </w:p>
    <w:p w:rsidR="00DA5537" w:rsidRDefault="004F2BE2">
      <w:pPr>
        <w:pStyle w:val="BodyText"/>
        <w:spacing w:before="161" w:line="264" w:lineRule="auto"/>
        <w:ind w:left="119" w:right="376"/>
        <w:jc w:val="both"/>
      </w:pPr>
      <w:r>
        <w:t>I understand that I will be provided with electronic copies of records if available, at no charge. For records that require copying, I understand that I will be billed accordingly per hard copy page. I will be responsible for additional mailing costs of which I will be notified or will arrange to pick up the records during regular business hours.</w:t>
      </w:r>
    </w:p>
    <w:p w:rsidR="00DA5537" w:rsidRDefault="00DA5537">
      <w:pPr>
        <w:pStyle w:val="BodyText"/>
      </w:pPr>
    </w:p>
    <w:p w:rsidR="00DA5537" w:rsidRDefault="004F2BE2">
      <w:pPr>
        <w:pStyle w:val="BodyText"/>
        <w:spacing w:line="264" w:lineRule="auto"/>
        <w:ind w:left="119" w:right="377"/>
        <w:jc w:val="both"/>
      </w:pPr>
      <w:r>
        <w:t>I have read and understand the information that specifically addresses state law (A.R.S. 39-121.03) regarding</w:t>
      </w:r>
      <w:r>
        <w:rPr>
          <w:spacing w:val="-6"/>
        </w:rPr>
        <w:t xml:space="preserve"> </w:t>
      </w:r>
      <w:r>
        <w:t>the</w:t>
      </w:r>
      <w:r>
        <w:rPr>
          <w:spacing w:val="-5"/>
        </w:rPr>
        <w:t xml:space="preserve"> </w:t>
      </w:r>
      <w:r>
        <w:t>use</w:t>
      </w:r>
      <w:r>
        <w:rPr>
          <w:spacing w:val="-5"/>
        </w:rPr>
        <w:t xml:space="preserve"> </w:t>
      </w:r>
      <w:r>
        <w:t>of</w:t>
      </w:r>
      <w:r>
        <w:rPr>
          <w:spacing w:val="-5"/>
        </w:rPr>
        <w:t xml:space="preserve"> </w:t>
      </w:r>
      <w:r>
        <w:t>public</w:t>
      </w:r>
      <w:r>
        <w:rPr>
          <w:spacing w:val="-5"/>
        </w:rPr>
        <w:t xml:space="preserve"> </w:t>
      </w:r>
      <w:r>
        <w:t>records</w:t>
      </w:r>
      <w:r>
        <w:rPr>
          <w:spacing w:val="-5"/>
        </w:rPr>
        <w:t xml:space="preserve"> </w:t>
      </w:r>
      <w:r>
        <w:t>for</w:t>
      </w:r>
      <w:r>
        <w:rPr>
          <w:spacing w:val="-5"/>
        </w:rPr>
        <w:t xml:space="preserve"> </w:t>
      </w:r>
      <w:r>
        <w:t>commercial</w:t>
      </w:r>
      <w:r>
        <w:rPr>
          <w:spacing w:val="-6"/>
        </w:rPr>
        <w:t xml:space="preserve"> </w:t>
      </w:r>
      <w:r>
        <w:t>purposes</w:t>
      </w:r>
      <w:r>
        <w:rPr>
          <w:spacing w:val="-5"/>
        </w:rPr>
        <w:t xml:space="preserve"> </w:t>
      </w:r>
      <w:r>
        <w:t>and</w:t>
      </w:r>
      <w:r>
        <w:rPr>
          <w:spacing w:val="-4"/>
        </w:rPr>
        <w:t xml:space="preserve"> </w:t>
      </w:r>
      <w:r>
        <w:t>understand</w:t>
      </w:r>
      <w:r>
        <w:rPr>
          <w:spacing w:val="-5"/>
        </w:rPr>
        <w:t xml:space="preserve"> </w:t>
      </w:r>
      <w:r>
        <w:t>I</w:t>
      </w:r>
      <w:r>
        <w:rPr>
          <w:spacing w:val="-5"/>
        </w:rPr>
        <w:t xml:space="preserve"> </w:t>
      </w:r>
      <w:r>
        <w:t>may</w:t>
      </w:r>
      <w:r>
        <w:rPr>
          <w:spacing w:val="-5"/>
        </w:rPr>
        <w:t xml:space="preserve"> </w:t>
      </w:r>
      <w:r>
        <w:t>be</w:t>
      </w:r>
      <w:r>
        <w:rPr>
          <w:spacing w:val="-5"/>
        </w:rPr>
        <w:t xml:space="preserve"> </w:t>
      </w:r>
      <w:r>
        <w:t>assessed</w:t>
      </w:r>
      <w:r>
        <w:rPr>
          <w:spacing w:val="-6"/>
        </w:rPr>
        <w:t xml:space="preserve"> </w:t>
      </w:r>
      <w:r>
        <w:t>additional costs for records requested for commercial purposes. I certify, by signature below, that the copies or other reproductions of the public records described above are to be used solely for the intended purposes described above. I further declare that such copies or reproductions will not be used directly or indirectly for a different purpose other than described above. I further declare, under penalty of perjury, that the foregoing is correct and</w:t>
      </w:r>
      <w:r>
        <w:rPr>
          <w:spacing w:val="-3"/>
        </w:rPr>
        <w:t xml:space="preserve"> </w:t>
      </w:r>
      <w:r>
        <w:t>true.</w:t>
      </w:r>
    </w:p>
    <w:p w:rsidR="00DA5537" w:rsidRDefault="00DA5537">
      <w:pPr>
        <w:spacing w:line="264" w:lineRule="auto"/>
        <w:jc w:val="both"/>
        <w:sectPr w:rsidR="00DA5537">
          <w:footerReference w:type="default" r:id="rId15"/>
          <w:pgSz w:w="12240" w:h="15840"/>
          <w:pgMar w:top="1360" w:right="1060" w:bottom="880" w:left="1320" w:header="0" w:footer="683" w:gutter="0"/>
          <w:pgNumType w:start="6"/>
          <w:cols w:space="720"/>
        </w:sectPr>
      </w:pPr>
    </w:p>
    <w:p w:rsidR="00DA5537" w:rsidRDefault="004F2BE2">
      <w:pPr>
        <w:pStyle w:val="Heading2"/>
        <w:spacing w:before="81" w:line="264" w:lineRule="auto"/>
        <w:ind w:right="376"/>
        <w:jc w:val="both"/>
      </w:pPr>
      <w:r>
        <w:lastRenderedPageBreak/>
        <w:t>Statement: I understand that the copy or reproduction of the public record which I have requested is to be used solely for the purposes as stated on this form. I declare that such copies or reproductions will not be used directly or indirectly for a different purpose other than prescribed on this form. I understand that copying and/or postage fees may be associated with my request.</w:t>
      </w:r>
    </w:p>
    <w:p w:rsidR="00DA5537" w:rsidRDefault="00DA5537">
      <w:pPr>
        <w:pStyle w:val="BodyText"/>
        <w:rPr>
          <w:b/>
          <w:sz w:val="22"/>
        </w:rPr>
      </w:pPr>
    </w:p>
    <w:p w:rsidR="00DA5537" w:rsidRDefault="00DA5537">
      <w:pPr>
        <w:pStyle w:val="BodyText"/>
        <w:rPr>
          <w:b/>
          <w:sz w:val="22"/>
        </w:rPr>
      </w:pPr>
    </w:p>
    <w:p w:rsidR="00DA5537" w:rsidRDefault="004F2BE2">
      <w:pPr>
        <w:tabs>
          <w:tab w:val="left" w:pos="5159"/>
          <w:tab w:val="left" w:pos="5879"/>
          <w:tab w:val="left" w:pos="8759"/>
        </w:tabs>
        <w:spacing w:before="183"/>
        <w:ind w:left="120"/>
        <w:jc w:val="both"/>
        <w:rPr>
          <w:rFonts w:ascii="Times New Roman"/>
          <w:sz w:val="20"/>
        </w:rPr>
      </w:pPr>
      <w:r>
        <w:rPr>
          <w:b/>
          <w:sz w:val="20"/>
        </w:rPr>
        <w:t>Signature</w:t>
      </w:r>
      <w:r>
        <w:rPr>
          <w:sz w:val="20"/>
        </w:rPr>
        <w:t>:</w:t>
      </w:r>
      <w:r>
        <w:rPr>
          <w:sz w:val="20"/>
          <w:u w:val="single"/>
        </w:rPr>
        <w:t xml:space="preserve"> </w:t>
      </w:r>
      <w:r>
        <w:rPr>
          <w:sz w:val="20"/>
          <w:u w:val="single"/>
        </w:rPr>
        <w:tab/>
      </w:r>
      <w:r>
        <w:rPr>
          <w:sz w:val="20"/>
        </w:rPr>
        <w:tab/>
      </w:r>
      <w:r>
        <w:rPr>
          <w:b/>
          <w:sz w:val="20"/>
        </w:rPr>
        <w:t>Date:</w:t>
      </w:r>
      <w:r>
        <w:rPr>
          <w:b/>
          <w:spacing w:val="-2"/>
          <w:sz w:val="20"/>
        </w:rPr>
        <w:t xml:space="preserve"> </w:t>
      </w:r>
      <w:r>
        <w:rPr>
          <w:rFonts w:ascii="Times New Roman"/>
          <w:sz w:val="20"/>
          <w:u w:val="single"/>
        </w:rPr>
        <w:t xml:space="preserve"> </w:t>
      </w:r>
      <w:r>
        <w:rPr>
          <w:rFonts w:ascii="Times New Roman"/>
          <w:sz w:val="20"/>
          <w:u w:val="single"/>
        </w:rPr>
        <w:tab/>
      </w:r>
    </w:p>
    <w:p w:rsidR="00DA5537" w:rsidRDefault="00DA5537">
      <w:pPr>
        <w:pStyle w:val="BodyText"/>
        <w:rPr>
          <w:rFonts w:ascii="Times New Roman"/>
        </w:rPr>
      </w:pPr>
    </w:p>
    <w:p w:rsidR="00DA5537" w:rsidRDefault="00DA5537">
      <w:pPr>
        <w:pStyle w:val="BodyText"/>
        <w:rPr>
          <w:rFonts w:ascii="Times New Roman"/>
        </w:rPr>
      </w:pPr>
    </w:p>
    <w:p w:rsidR="00DA5537" w:rsidRDefault="00916368">
      <w:pPr>
        <w:pStyle w:val="BodyText"/>
        <w:spacing w:before="9"/>
        <w:rPr>
          <w:rFonts w:ascii="Times New Roman"/>
          <w:sz w:val="14"/>
        </w:rPr>
      </w:pPr>
      <w:r>
        <w:pict>
          <v:rect id="_x0000_s1030" style="position:absolute;margin-left:1in;margin-top:10.5pt;width:252pt;height:.7pt;z-index:-15723520;mso-wrap-distance-left:0;mso-wrap-distance-right:0;mso-position-horizontal-relative:page" fillcolor="black" stroked="f">
            <w10:wrap type="topAndBottom" anchorx="page"/>
          </v:rect>
        </w:pict>
      </w:r>
    </w:p>
    <w:p w:rsidR="00DA5537" w:rsidRDefault="004F2BE2">
      <w:pPr>
        <w:pStyle w:val="Heading2"/>
        <w:spacing w:line="207" w:lineRule="exact"/>
      </w:pPr>
      <w:r>
        <w:t>Please print requester’s name</w:t>
      </w:r>
    </w:p>
    <w:p w:rsidR="00DA5537" w:rsidRDefault="00DA5537">
      <w:pPr>
        <w:pStyle w:val="BodyText"/>
        <w:rPr>
          <w:b/>
        </w:rPr>
      </w:pPr>
    </w:p>
    <w:p w:rsidR="00DA5537" w:rsidRDefault="00916368">
      <w:pPr>
        <w:pStyle w:val="BodyText"/>
        <w:spacing w:before="10"/>
        <w:rPr>
          <w:b/>
          <w:sz w:val="14"/>
        </w:rPr>
      </w:pPr>
      <w:r>
        <w:pict>
          <v:rect id="_x0000_s1029" style="position:absolute;margin-left:1in;margin-top:10.5pt;width:468pt;height:.7pt;z-index:-15723008;mso-wrap-distance-left:0;mso-wrap-distance-right:0;mso-position-horizontal-relative:page" fillcolor="black" stroked="f">
            <w10:wrap type="topAndBottom" anchorx="page"/>
          </v:rect>
        </w:pict>
      </w:r>
    </w:p>
    <w:p w:rsidR="00DA5537" w:rsidRDefault="004F2BE2">
      <w:pPr>
        <w:spacing w:line="207" w:lineRule="exact"/>
        <w:ind w:left="120"/>
        <w:rPr>
          <w:b/>
          <w:sz w:val="20"/>
        </w:rPr>
      </w:pPr>
      <w:r>
        <w:rPr>
          <w:b/>
          <w:sz w:val="20"/>
        </w:rPr>
        <w:t>Business Name</w:t>
      </w:r>
    </w:p>
    <w:p w:rsidR="00DA5537" w:rsidRDefault="00DA5537">
      <w:pPr>
        <w:pStyle w:val="BodyText"/>
        <w:rPr>
          <w:b/>
        </w:rPr>
      </w:pPr>
    </w:p>
    <w:p w:rsidR="00DA5537" w:rsidRDefault="00916368">
      <w:pPr>
        <w:pStyle w:val="BodyText"/>
        <w:spacing w:before="2"/>
        <w:rPr>
          <w:b/>
          <w:sz w:val="11"/>
        </w:rPr>
      </w:pPr>
      <w:r>
        <w:pict>
          <v:rect id="_x0000_s1028" style="position:absolute;margin-left:1in;margin-top:8.4pt;width:468pt;height:.7pt;z-index:-15722496;mso-wrap-distance-left:0;mso-wrap-distance-right:0;mso-position-horizontal-relative:page" fillcolor="black" stroked="f">
            <w10:wrap type="topAndBottom" anchorx="page"/>
          </v:rect>
        </w:pict>
      </w:r>
    </w:p>
    <w:p w:rsidR="00DA5537" w:rsidRDefault="004F2BE2">
      <w:pPr>
        <w:pStyle w:val="Heading2"/>
        <w:spacing w:line="208" w:lineRule="exact"/>
      </w:pPr>
      <w:r>
        <w:t>Street Address</w:t>
      </w:r>
    </w:p>
    <w:p w:rsidR="00DA5537" w:rsidRDefault="00DA5537">
      <w:pPr>
        <w:pStyle w:val="BodyText"/>
        <w:rPr>
          <w:b/>
        </w:rPr>
      </w:pPr>
    </w:p>
    <w:p w:rsidR="00DA5537" w:rsidRDefault="00916368">
      <w:pPr>
        <w:pStyle w:val="BodyText"/>
        <w:spacing w:before="8"/>
        <w:rPr>
          <w:b/>
          <w:sz w:val="14"/>
        </w:rPr>
      </w:pPr>
      <w:r>
        <w:pict>
          <v:rect id="_x0000_s1027" style="position:absolute;margin-left:1in;margin-top:10.45pt;width:468pt;height:.7pt;z-index:-15721984;mso-wrap-distance-left:0;mso-wrap-distance-right:0;mso-position-horizontal-relative:page" fillcolor="black" stroked="f">
            <w10:wrap type="topAndBottom" anchorx="page"/>
          </v:rect>
        </w:pict>
      </w:r>
    </w:p>
    <w:p w:rsidR="00DA5537" w:rsidRDefault="004F2BE2">
      <w:pPr>
        <w:spacing w:line="208" w:lineRule="exact"/>
        <w:ind w:left="120"/>
        <w:rPr>
          <w:b/>
          <w:sz w:val="20"/>
        </w:rPr>
      </w:pPr>
      <w:r>
        <w:rPr>
          <w:b/>
          <w:sz w:val="20"/>
        </w:rPr>
        <w:t>City/State/Zip</w:t>
      </w:r>
    </w:p>
    <w:p w:rsidR="00DA5537" w:rsidRDefault="00DA5537">
      <w:pPr>
        <w:pStyle w:val="BodyText"/>
        <w:rPr>
          <w:b/>
        </w:rPr>
      </w:pPr>
    </w:p>
    <w:p w:rsidR="00DA5537" w:rsidRDefault="00916368">
      <w:pPr>
        <w:pStyle w:val="BodyText"/>
        <w:spacing w:before="8"/>
        <w:rPr>
          <w:b/>
          <w:sz w:val="14"/>
        </w:rPr>
      </w:pPr>
      <w:r>
        <w:pict>
          <v:rect id="_x0000_s1026" style="position:absolute;margin-left:1in;margin-top:10.45pt;width:468pt;height:.7pt;z-index:-15721472;mso-wrap-distance-left:0;mso-wrap-distance-right:0;mso-position-horizontal-relative:page" fillcolor="black" stroked="f">
            <w10:wrap type="topAndBottom" anchorx="page"/>
          </v:rect>
        </w:pict>
      </w:r>
    </w:p>
    <w:p w:rsidR="00DA5537" w:rsidRDefault="004F2BE2">
      <w:pPr>
        <w:pStyle w:val="Heading2"/>
        <w:tabs>
          <w:tab w:val="left" w:pos="8040"/>
        </w:tabs>
        <w:spacing w:line="208" w:lineRule="exact"/>
      </w:pPr>
      <w:r>
        <w:t>Email</w:t>
      </w:r>
      <w:r>
        <w:rPr>
          <w:spacing w:val="-4"/>
        </w:rPr>
        <w:t xml:space="preserve"> </w:t>
      </w:r>
      <w:r>
        <w:t>Address</w:t>
      </w:r>
      <w:r>
        <w:tab/>
        <w:t>Phone Number</w:t>
      </w:r>
    </w:p>
    <w:p w:rsidR="00DA5537" w:rsidRDefault="00DA5537">
      <w:pPr>
        <w:pStyle w:val="BodyText"/>
        <w:spacing w:before="11"/>
        <w:rPr>
          <w:b/>
          <w:sz w:val="19"/>
        </w:rPr>
      </w:pPr>
    </w:p>
    <w:p w:rsidR="00DA5537" w:rsidRDefault="004F2BE2">
      <w:pPr>
        <w:ind w:left="119"/>
        <w:rPr>
          <w:b/>
          <w:sz w:val="20"/>
        </w:rPr>
      </w:pPr>
      <w:r>
        <w:rPr>
          <w:b/>
          <w:sz w:val="20"/>
        </w:rPr>
        <w:t>Return by mail or in person to the following address:</w:t>
      </w:r>
    </w:p>
    <w:p w:rsidR="00DA5537" w:rsidRDefault="00DA5537">
      <w:pPr>
        <w:pStyle w:val="BodyText"/>
        <w:rPr>
          <w:b/>
        </w:rPr>
      </w:pPr>
    </w:p>
    <w:p w:rsidR="00DA5537" w:rsidRDefault="004F2BE2">
      <w:pPr>
        <w:pStyle w:val="Heading2"/>
        <w:spacing w:before="1"/>
        <w:ind w:left="119" w:right="4608"/>
      </w:pPr>
      <w:r>
        <w:t>Arizona Department of Forestry and Fire Management 1110 W Washington, Suite 100</w:t>
      </w:r>
    </w:p>
    <w:p w:rsidR="00DA5537" w:rsidRDefault="004F2BE2">
      <w:pPr>
        <w:spacing w:line="230" w:lineRule="exact"/>
        <w:ind w:left="119"/>
        <w:rPr>
          <w:b/>
          <w:sz w:val="20"/>
        </w:rPr>
      </w:pPr>
      <w:r>
        <w:rPr>
          <w:b/>
          <w:sz w:val="20"/>
        </w:rPr>
        <w:t>Phoenix, AZ 85007</w:t>
      </w:r>
    </w:p>
    <w:p w:rsidR="00DA5537" w:rsidRDefault="00DA5537">
      <w:pPr>
        <w:pStyle w:val="BodyText"/>
        <w:spacing w:before="11"/>
        <w:rPr>
          <w:b/>
          <w:sz w:val="19"/>
        </w:rPr>
      </w:pPr>
    </w:p>
    <w:p w:rsidR="00DA5537" w:rsidRDefault="004F2BE2">
      <w:pPr>
        <w:pStyle w:val="Heading2"/>
        <w:ind w:left="119"/>
      </w:pPr>
      <w:r>
        <w:t>Office hours are Monday through Friday, 8 a.m. to 5 p.m. Closed on holidays.</w:t>
      </w:r>
    </w:p>
    <w:sectPr w:rsidR="00DA5537">
      <w:pgSz w:w="12240" w:h="15840"/>
      <w:pgMar w:top="1360" w:right="1060" w:bottom="880" w:left="1320" w:header="0"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68" w:rsidRDefault="00916368">
      <w:r>
        <w:separator/>
      </w:r>
    </w:p>
  </w:endnote>
  <w:endnote w:type="continuationSeparator" w:id="0">
    <w:p w:rsidR="00916368" w:rsidRDefault="0091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37" w:rsidRDefault="0091636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71pt;margin-top:746.85pt;width:243.85pt;height:10pt;z-index:-15915520;mso-position-horizontal-relative:page;mso-position-vertical-relative:page" filled="f" stroked="f">
          <v:textbox inset="0,0,0,0">
            <w:txbxContent>
              <w:p w:rsidR="00DA5537" w:rsidRDefault="004F2BE2">
                <w:pPr>
                  <w:spacing w:line="183" w:lineRule="exact"/>
                  <w:ind w:left="20"/>
                  <w:rPr>
                    <w:rFonts w:ascii="Calibri" w:hAnsi="Calibri"/>
                    <w:b/>
                    <w:sz w:val="16"/>
                  </w:rPr>
                </w:pPr>
                <w:r>
                  <w:rPr>
                    <w:rFonts w:ascii="Calibri" w:hAnsi="Calibri"/>
                    <w:b/>
                    <w:sz w:val="16"/>
                  </w:rPr>
                  <w:t>DFFM SOG 1802 ‐ Public Records Request Form (Eff May 17, 2018, Ver 3.)</w:t>
                </w:r>
              </w:p>
            </w:txbxContent>
          </v:textbox>
          <w10:wrap anchorx="page" anchory="page"/>
        </v:shape>
      </w:pict>
    </w:r>
    <w:r>
      <w:pict>
        <v:shape id="_x0000_s2051" type="#_x0000_t202" style="position:absolute;margin-left:553pt;margin-top:748.15pt;width:11.05pt;height:12.1pt;z-index:-15915008;mso-position-horizontal-relative:page;mso-position-vertical-relative:page" filled="f" stroked="f">
          <v:textbox inset="0,0,0,0">
            <w:txbxContent>
              <w:p w:rsidR="00DA5537" w:rsidRDefault="004F2BE2">
                <w:pPr>
                  <w:spacing w:before="14"/>
                  <w:ind w:left="60"/>
                  <w:rPr>
                    <w:sz w:val="18"/>
                  </w:rPr>
                </w:pPr>
                <w:r>
                  <w:fldChar w:fldCharType="begin"/>
                </w:r>
                <w:r>
                  <w:rPr>
                    <w:sz w:val="18"/>
                  </w:rPr>
                  <w:instrText xml:space="preserve"> PAGE </w:instrText>
                </w:r>
                <w:r>
                  <w:fldChar w:fldCharType="separate"/>
                </w:r>
                <w:r w:rsidR="00FB7CC9">
                  <w:rPr>
                    <w:noProof/>
                    <w:sz w:val="18"/>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37" w:rsidRDefault="00DA553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37" w:rsidRDefault="0091636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1pt;margin-top:746.85pt;width:243.85pt;height:10pt;z-index:-15914496;mso-position-horizontal-relative:page;mso-position-vertical-relative:page" filled="f" stroked="f">
          <v:textbox inset="0,0,0,0">
            <w:txbxContent>
              <w:p w:rsidR="00DA5537" w:rsidRDefault="004F2BE2">
                <w:pPr>
                  <w:spacing w:line="183" w:lineRule="exact"/>
                  <w:ind w:left="20"/>
                  <w:rPr>
                    <w:rFonts w:ascii="Calibri" w:hAnsi="Calibri"/>
                    <w:b/>
                    <w:sz w:val="16"/>
                  </w:rPr>
                </w:pPr>
                <w:r>
                  <w:rPr>
                    <w:rFonts w:ascii="Calibri" w:hAnsi="Calibri"/>
                    <w:b/>
                    <w:sz w:val="16"/>
                  </w:rPr>
                  <w:t>DFFM SOG 1802 ‐ Public Records Request Form (Eff May 17, 2018, Ver 3.)</w:t>
                </w:r>
              </w:p>
            </w:txbxContent>
          </v:textbox>
          <w10:wrap anchorx="page" anchory="page"/>
        </v:shape>
      </w:pict>
    </w:r>
    <w:r>
      <w:pict>
        <v:shape id="_x0000_s2049" type="#_x0000_t202" style="position:absolute;margin-left:553pt;margin-top:748.15pt;width:11.05pt;height:12.1pt;z-index:-15913984;mso-position-horizontal-relative:page;mso-position-vertical-relative:page" filled="f" stroked="f">
          <v:textbox inset="0,0,0,0">
            <w:txbxContent>
              <w:p w:rsidR="00DA5537" w:rsidRDefault="004F2BE2">
                <w:pPr>
                  <w:spacing w:before="14"/>
                  <w:ind w:left="60"/>
                  <w:rPr>
                    <w:sz w:val="18"/>
                  </w:rPr>
                </w:pPr>
                <w:r>
                  <w:fldChar w:fldCharType="begin"/>
                </w:r>
                <w:r>
                  <w:rPr>
                    <w:sz w:val="18"/>
                  </w:rPr>
                  <w:instrText xml:space="preserve"> PAGE </w:instrText>
                </w:r>
                <w:r>
                  <w:fldChar w:fldCharType="separate"/>
                </w:r>
                <w:r w:rsidR="00FB7CC9">
                  <w:rPr>
                    <w:noProof/>
                    <w:sz w:val="18"/>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68" w:rsidRDefault="00916368">
      <w:r>
        <w:separator/>
      </w:r>
    </w:p>
  </w:footnote>
  <w:footnote w:type="continuationSeparator" w:id="0">
    <w:p w:rsidR="00916368" w:rsidRDefault="0091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3BA"/>
    <w:multiLevelType w:val="hybridMultilevel"/>
    <w:tmpl w:val="7E0AA9C0"/>
    <w:lvl w:ilvl="0" w:tplc="B62658E2">
      <w:start w:val="1"/>
      <w:numFmt w:val="upperLetter"/>
      <w:lvlText w:val="%1."/>
      <w:lvlJc w:val="left"/>
      <w:pPr>
        <w:ind w:left="839" w:hanging="721"/>
        <w:jc w:val="left"/>
      </w:pPr>
      <w:rPr>
        <w:rFonts w:ascii="Arial" w:eastAsia="Arial" w:hAnsi="Arial" w:cs="Arial" w:hint="default"/>
        <w:w w:val="100"/>
        <w:sz w:val="20"/>
        <w:szCs w:val="20"/>
      </w:rPr>
    </w:lvl>
    <w:lvl w:ilvl="1" w:tplc="2F10C492">
      <w:start w:val="1"/>
      <w:numFmt w:val="decimal"/>
      <w:lvlText w:val="%2."/>
      <w:lvlJc w:val="left"/>
      <w:pPr>
        <w:ind w:left="1559" w:hanging="721"/>
        <w:jc w:val="left"/>
      </w:pPr>
      <w:rPr>
        <w:rFonts w:ascii="Arial" w:eastAsia="Arial" w:hAnsi="Arial" w:cs="Arial" w:hint="default"/>
        <w:spacing w:val="-1"/>
        <w:w w:val="100"/>
        <w:sz w:val="20"/>
        <w:szCs w:val="20"/>
      </w:rPr>
    </w:lvl>
    <w:lvl w:ilvl="2" w:tplc="C69CEE5A">
      <w:numFmt w:val="bullet"/>
      <w:lvlText w:val="•"/>
      <w:lvlJc w:val="left"/>
      <w:pPr>
        <w:ind w:left="2482" w:hanging="721"/>
      </w:pPr>
      <w:rPr>
        <w:rFonts w:hint="default"/>
      </w:rPr>
    </w:lvl>
    <w:lvl w:ilvl="3" w:tplc="875EAE4C">
      <w:numFmt w:val="bullet"/>
      <w:lvlText w:val="•"/>
      <w:lvlJc w:val="left"/>
      <w:pPr>
        <w:ind w:left="3404" w:hanging="721"/>
      </w:pPr>
      <w:rPr>
        <w:rFonts w:hint="default"/>
      </w:rPr>
    </w:lvl>
    <w:lvl w:ilvl="4" w:tplc="1168268A">
      <w:numFmt w:val="bullet"/>
      <w:lvlText w:val="•"/>
      <w:lvlJc w:val="left"/>
      <w:pPr>
        <w:ind w:left="4326" w:hanging="721"/>
      </w:pPr>
      <w:rPr>
        <w:rFonts w:hint="default"/>
      </w:rPr>
    </w:lvl>
    <w:lvl w:ilvl="5" w:tplc="F0D6FD2A">
      <w:numFmt w:val="bullet"/>
      <w:lvlText w:val="•"/>
      <w:lvlJc w:val="left"/>
      <w:pPr>
        <w:ind w:left="5248" w:hanging="721"/>
      </w:pPr>
      <w:rPr>
        <w:rFonts w:hint="default"/>
      </w:rPr>
    </w:lvl>
    <w:lvl w:ilvl="6" w:tplc="BDD66D84">
      <w:numFmt w:val="bullet"/>
      <w:lvlText w:val="•"/>
      <w:lvlJc w:val="left"/>
      <w:pPr>
        <w:ind w:left="6171" w:hanging="721"/>
      </w:pPr>
      <w:rPr>
        <w:rFonts w:hint="default"/>
      </w:rPr>
    </w:lvl>
    <w:lvl w:ilvl="7" w:tplc="E77E6BFA">
      <w:numFmt w:val="bullet"/>
      <w:lvlText w:val="•"/>
      <w:lvlJc w:val="left"/>
      <w:pPr>
        <w:ind w:left="7093" w:hanging="721"/>
      </w:pPr>
      <w:rPr>
        <w:rFonts w:hint="default"/>
      </w:rPr>
    </w:lvl>
    <w:lvl w:ilvl="8" w:tplc="DA9A0476">
      <w:numFmt w:val="bullet"/>
      <w:lvlText w:val="•"/>
      <w:lvlJc w:val="left"/>
      <w:pPr>
        <w:ind w:left="8015" w:hanging="721"/>
      </w:pPr>
      <w:rPr>
        <w:rFonts w:hint="default"/>
      </w:rPr>
    </w:lvl>
  </w:abstractNum>
  <w:abstractNum w:abstractNumId="1" w15:restartNumberingAfterBreak="0">
    <w:nsid w:val="37CF4FF4"/>
    <w:multiLevelType w:val="hybridMultilevel"/>
    <w:tmpl w:val="36B0581A"/>
    <w:lvl w:ilvl="0" w:tplc="45344F78">
      <w:numFmt w:val="bullet"/>
      <w:lvlText w:val=""/>
      <w:lvlJc w:val="left"/>
      <w:pPr>
        <w:ind w:left="1830" w:hanging="361"/>
      </w:pPr>
      <w:rPr>
        <w:rFonts w:ascii="Symbol" w:eastAsia="Symbol" w:hAnsi="Symbol" w:cs="Symbol" w:hint="default"/>
        <w:w w:val="100"/>
        <w:sz w:val="18"/>
        <w:szCs w:val="18"/>
      </w:rPr>
    </w:lvl>
    <w:lvl w:ilvl="1" w:tplc="2BF0EB34">
      <w:numFmt w:val="bullet"/>
      <w:lvlText w:val="o"/>
      <w:lvlJc w:val="left"/>
      <w:pPr>
        <w:ind w:left="2280" w:hanging="361"/>
      </w:pPr>
      <w:rPr>
        <w:rFonts w:ascii="Courier New" w:eastAsia="Courier New" w:hAnsi="Courier New" w:cs="Courier New" w:hint="default"/>
        <w:w w:val="99"/>
        <w:sz w:val="18"/>
        <w:szCs w:val="18"/>
      </w:rPr>
    </w:lvl>
    <w:lvl w:ilvl="2" w:tplc="CE8A22C2">
      <w:numFmt w:val="bullet"/>
      <w:lvlText w:val="•"/>
      <w:lvlJc w:val="left"/>
      <w:pPr>
        <w:ind w:left="3122" w:hanging="361"/>
      </w:pPr>
      <w:rPr>
        <w:rFonts w:hint="default"/>
      </w:rPr>
    </w:lvl>
    <w:lvl w:ilvl="3" w:tplc="F362890C">
      <w:numFmt w:val="bullet"/>
      <w:lvlText w:val="•"/>
      <w:lvlJc w:val="left"/>
      <w:pPr>
        <w:ind w:left="3964" w:hanging="361"/>
      </w:pPr>
      <w:rPr>
        <w:rFonts w:hint="default"/>
      </w:rPr>
    </w:lvl>
    <w:lvl w:ilvl="4" w:tplc="FC76DCD6">
      <w:numFmt w:val="bullet"/>
      <w:lvlText w:val="•"/>
      <w:lvlJc w:val="left"/>
      <w:pPr>
        <w:ind w:left="4806" w:hanging="361"/>
      </w:pPr>
      <w:rPr>
        <w:rFonts w:hint="default"/>
      </w:rPr>
    </w:lvl>
    <w:lvl w:ilvl="5" w:tplc="BCB4CF3E">
      <w:numFmt w:val="bullet"/>
      <w:lvlText w:val="•"/>
      <w:lvlJc w:val="left"/>
      <w:pPr>
        <w:ind w:left="5648" w:hanging="361"/>
      </w:pPr>
      <w:rPr>
        <w:rFonts w:hint="default"/>
      </w:rPr>
    </w:lvl>
    <w:lvl w:ilvl="6" w:tplc="12FE0D92">
      <w:numFmt w:val="bullet"/>
      <w:lvlText w:val="•"/>
      <w:lvlJc w:val="left"/>
      <w:pPr>
        <w:ind w:left="6491" w:hanging="361"/>
      </w:pPr>
      <w:rPr>
        <w:rFonts w:hint="default"/>
      </w:rPr>
    </w:lvl>
    <w:lvl w:ilvl="7" w:tplc="00F63D26">
      <w:numFmt w:val="bullet"/>
      <w:lvlText w:val="•"/>
      <w:lvlJc w:val="left"/>
      <w:pPr>
        <w:ind w:left="7333" w:hanging="361"/>
      </w:pPr>
      <w:rPr>
        <w:rFonts w:hint="default"/>
      </w:rPr>
    </w:lvl>
    <w:lvl w:ilvl="8" w:tplc="28580CCE">
      <w:numFmt w:val="bullet"/>
      <w:lvlText w:val="•"/>
      <w:lvlJc w:val="left"/>
      <w:pPr>
        <w:ind w:left="8175" w:hanging="361"/>
      </w:pPr>
      <w:rPr>
        <w:rFonts w:hint="default"/>
      </w:rPr>
    </w:lvl>
  </w:abstractNum>
  <w:abstractNum w:abstractNumId="2" w15:restartNumberingAfterBreak="0">
    <w:nsid w:val="3C832C3B"/>
    <w:multiLevelType w:val="hybridMultilevel"/>
    <w:tmpl w:val="06B25924"/>
    <w:lvl w:ilvl="0" w:tplc="422AC03E">
      <w:start w:val="1"/>
      <w:numFmt w:val="upperRoman"/>
      <w:lvlText w:val="%1."/>
      <w:lvlJc w:val="left"/>
      <w:pPr>
        <w:ind w:left="839" w:hanging="720"/>
        <w:jc w:val="left"/>
      </w:pPr>
      <w:rPr>
        <w:rFonts w:ascii="Arial" w:eastAsia="Arial" w:hAnsi="Arial" w:cs="Arial" w:hint="default"/>
        <w:b/>
        <w:bCs/>
        <w:w w:val="100"/>
        <w:sz w:val="20"/>
        <w:szCs w:val="20"/>
      </w:rPr>
    </w:lvl>
    <w:lvl w:ilvl="1" w:tplc="8154D450">
      <w:start w:val="1"/>
      <w:numFmt w:val="upperLetter"/>
      <w:lvlText w:val="%2."/>
      <w:lvlJc w:val="left"/>
      <w:pPr>
        <w:ind w:left="1560" w:hanging="722"/>
        <w:jc w:val="left"/>
      </w:pPr>
      <w:rPr>
        <w:rFonts w:ascii="Arial" w:eastAsia="Arial" w:hAnsi="Arial" w:cs="Arial" w:hint="default"/>
        <w:w w:val="100"/>
        <w:sz w:val="20"/>
        <w:szCs w:val="20"/>
      </w:rPr>
    </w:lvl>
    <w:lvl w:ilvl="2" w:tplc="8A545C22">
      <w:start w:val="1"/>
      <w:numFmt w:val="decimal"/>
      <w:lvlText w:val="%3."/>
      <w:lvlJc w:val="left"/>
      <w:pPr>
        <w:ind w:left="2280" w:hanging="721"/>
        <w:jc w:val="left"/>
      </w:pPr>
      <w:rPr>
        <w:rFonts w:ascii="Arial" w:eastAsia="Arial" w:hAnsi="Arial" w:cs="Arial" w:hint="default"/>
        <w:spacing w:val="-1"/>
        <w:w w:val="100"/>
        <w:sz w:val="20"/>
        <w:szCs w:val="20"/>
      </w:rPr>
    </w:lvl>
    <w:lvl w:ilvl="3" w:tplc="F822C444">
      <w:start w:val="1"/>
      <w:numFmt w:val="lowerLetter"/>
      <w:lvlText w:val="%4."/>
      <w:lvlJc w:val="left"/>
      <w:pPr>
        <w:ind w:left="3000" w:hanging="721"/>
        <w:jc w:val="left"/>
      </w:pPr>
      <w:rPr>
        <w:rFonts w:ascii="Arial" w:eastAsia="Arial" w:hAnsi="Arial" w:cs="Arial" w:hint="default"/>
        <w:spacing w:val="-1"/>
        <w:w w:val="100"/>
        <w:sz w:val="20"/>
        <w:szCs w:val="20"/>
      </w:rPr>
    </w:lvl>
    <w:lvl w:ilvl="4" w:tplc="05C80F7A">
      <w:numFmt w:val="bullet"/>
      <w:lvlText w:val="•"/>
      <w:lvlJc w:val="left"/>
      <w:pPr>
        <w:ind w:left="3980" w:hanging="721"/>
      </w:pPr>
      <w:rPr>
        <w:rFonts w:hint="default"/>
      </w:rPr>
    </w:lvl>
    <w:lvl w:ilvl="5" w:tplc="145A4378">
      <w:numFmt w:val="bullet"/>
      <w:lvlText w:val="•"/>
      <w:lvlJc w:val="left"/>
      <w:pPr>
        <w:ind w:left="4960" w:hanging="721"/>
      </w:pPr>
      <w:rPr>
        <w:rFonts w:hint="default"/>
      </w:rPr>
    </w:lvl>
    <w:lvl w:ilvl="6" w:tplc="D974F4EC">
      <w:numFmt w:val="bullet"/>
      <w:lvlText w:val="•"/>
      <w:lvlJc w:val="left"/>
      <w:pPr>
        <w:ind w:left="5940" w:hanging="721"/>
      </w:pPr>
      <w:rPr>
        <w:rFonts w:hint="default"/>
      </w:rPr>
    </w:lvl>
    <w:lvl w:ilvl="7" w:tplc="A3404E1A">
      <w:numFmt w:val="bullet"/>
      <w:lvlText w:val="•"/>
      <w:lvlJc w:val="left"/>
      <w:pPr>
        <w:ind w:left="6920" w:hanging="721"/>
      </w:pPr>
      <w:rPr>
        <w:rFonts w:hint="default"/>
      </w:rPr>
    </w:lvl>
    <w:lvl w:ilvl="8" w:tplc="D102E83C">
      <w:numFmt w:val="bullet"/>
      <w:lvlText w:val="•"/>
      <w:lvlJc w:val="left"/>
      <w:pPr>
        <w:ind w:left="7900" w:hanging="721"/>
      </w:pPr>
      <w:rPr>
        <w:rFonts w:hint="default"/>
      </w:rPr>
    </w:lvl>
  </w:abstractNum>
  <w:abstractNum w:abstractNumId="3" w15:restartNumberingAfterBreak="0">
    <w:nsid w:val="40B35F62"/>
    <w:multiLevelType w:val="hybridMultilevel"/>
    <w:tmpl w:val="0AFCA25E"/>
    <w:lvl w:ilvl="0" w:tplc="98101C88">
      <w:numFmt w:val="bullet"/>
      <w:lvlText w:val=""/>
      <w:lvlJc w:val="left"/>
      <w:pPr>
        <w:ind w:left="854" w:hanging="361"/>
      </w:pPr>
      <w:rPr>
        <w:rFonts w:ascii="Symbol" w:eastAsia="Symbol" w:hAnsi="Symbol" w:cs="Symbol" w:hint="default"/>
        <w:w w:val="100"/>
        <w:sz w:val="20"/>
        <w:szCs w:val="20"/>
      </w:rPr>
    </w:lvl>
    <w:lvl w:ilvl="1" w:tplc="EE0AA112">
      <w:numFmt w:val="bullet"/>
      <w:lvlText w:val="•"/>
      <w:lvlJc w:val="left"/>
      <w:pPr>
        <w:ind w:left="1760" w:hanging="361"/>
      </w:pPr>
      <w:rPr>
        <w:rFonts w:hint="default"/>
      </w:rPr>
    </w:lvl>
    <w:lvl w:ilvl="2" w:tplc="C7D01A72">
      <w:numFmt w:val="bullet"/>
      <w:lvlText w:val="•"/>
      <w:lvlJc w:val="left"/>
      <w:pPr>
        <w:ind w:left="2660" w:hanging="361"/>
      </w:pPr>
      <w:rPr>
        <w:rFonts w:hint="default"/>
      </w:rPr>
    </w:lvl>
    <w:lvl w:ilvl="3" w:tplc="E6A29AEA">
      <w:numFmt w:val="bullet"/>
      <w:lvlText w:val="•"/>
      <w:lvlJc w:val="left"/>
      <w:pPr>
        <w:ind w:left="3560" w:hanging="361"/>
      </w:pPr>
      <w:rPr>
        <w:rFonts w:hint="default"/>
      </w:rPr>
    </w:lvl>
    <w:lvl w:ilvl="4" w:tplc="A9300A06">
      <w:numFmt w:val="bullet"/>
      <w:lvlText w:val="•"/>
      <w:lvlJc w:val="left"/>
      <w:pPr>
        <w:ind w:left="4460" w:hanging="361"/>
      </w:pPr>
      <w:rPr>
        <w:rFonts w:hint="default"/>
      </w:rPr>
    </w:lvl>
    <w:lvl w:ilvl="5" w:tplc="EC60AAB8">
      <w:numFmt w:val="bullet"/>
      <w:lvlText w:val="•"/>
      <w:lvlJc w:val="left"/>
      <w:pPr>
        <w:ind w:left="5360" w:hanging="361"/>
      </w:pPr>
      <w:rPr>
        <w:rFonts w:hint="default"/>
      </w:rPr>
    </w:lvl>
    <w:lvl w:ilvl="6" w:tplc="02BEB566">
      <w:numFmt w:val="bullet"/>
      <w:lvlText w:val="•"/>
      <w:lvlJc w:val="left"/>
      <w:pPr>
        <w:ind w:left="6260" w:hanging="361"/>
      </w:pPr>
      <w:rPr>
        <w:rFonts w:hint="default"/>
      </w:rPr>
    </w:lvl>
    <w:lvl w:ilvl="7" w:tplc="B21081FE">
      <w:numFmt w:val="bullet"/>
      <w:lvlText w:val="•"/>
      <w:lvlJc w:val="left"/>
      <w:pPr>
        <w:ind w:left="7160" w:hanging="361"/>
      </w:pPr>
      <w:rPr>
        <w:rFonts w:hint="default"/>
      </w:rPr>
    </w:lvl>
    <w:lvl w:ilvl="8" w:tplc="737E379A">
      <w:numFmt w:val="bullet"/>
      <w:lvlText w:val="•"/>
      <w:lvlJc w:val="left"/>
      <w:pPr>
        <w:ind w:left="8060" w:hanging="36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5537"/>
    <w:rsid w:val="00153324"/>
    <w:rsid w:val="004F2BE2"/>
    <w:rsid w:val="00916368"/>
    <w:rsid w:val="00DA5537"/>
    <w:rsid w:val="00FB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9883CD3"/>
  <w15:docId w15:val="{1EF27D7E-7B8E-4D2D-9D38-02368E2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97" w:right="21"/>
      <w:jc w:val="center"/>
      <w:outlineLvl w:val="0"/>
    </w:pPr>
    <w:rPr>
      <w:rFonts w:ascii="Times New Roman" w:eastAsia="Times New Roman" w:hAnsi="Times New Roman" w:cs="Times New Roman"/>
      <w:b/>
      <w:bCs/>
      <w:sz w:val="36"/>
      <w:szCs w:val="36"/>
    </w:rPr>
  </w:style>
  <w:style w:type="paragraph" w:styleId="Heading2">
    <w:name w:val="heading 2"/>
    <w:basedOn w:val="Normal"/>
    <w:uiPriority w:val="1"/>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rtoft@dffm.az.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ffm.az.gov/" TargetMode="External"/><Relationship Id="rId14" Type="http://schemas.openxmlformats.org/officeDocument/2006/relationships/hyperlink" Target="mailto:media@dffm.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2657</Words>
  <Characters>13977</Characters>
  <Application>Microsoft Office Word</Application>
  <DocSecurity>0</DocSecurity>
  <Lines>399</Lines>
  <Paragraphs>149</Paragraphs>
  <ScaleCrop>false</ScaleCrop>
  <HeadingPairs>
    <vt:vector size="2" baseType="variant">
      <vt:variant>
        <vt:lpstr>Title</vt:lpstr>
      </vt:variant>
      <vt:variant>
        <vt:i4>1</vt:i4>
      </vt:variant>
    </vt:vector>
  </HeadingPairs>
  <TitlesOfParts>
    <vt:vector size="1" baseType="lpstr">
      <vt:lpstr>Microsoft Word - DFFM SOG 1802 - Public Records Requests (Eff. May 17, 2018)</vt:lpstr>
    </vt:vector>
  </TitlesOfParts>
  <Company>ADOA</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DFFM SOG 1802 - Public Records Requests (Eff. May 17, 2018)</dc:title>
  <dc:creator>latkinson</dc:creator>
  <cp:lastModifiedBy>Tiffany Davila</cp:lastModifiedBy>
  <cp:revision>3</cp:revision>
  <dcterms:created xsi:type="dcterms:W3CDTF">2020-11-17T18:05:00Z</dcterms:created>
  <dcterms:modified xsi:type="dcterms:W3CDTF">2020-11-17T18:15:00Z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PScript5.dll Version 5.2.2</vt:lpwstr>
  </property>
  <property fmtid="{D5CDD505-2E9C-101B-9397-08002B2CF9AE}" pid="4" name="LastSaved">
    <vt:filetime>2020-11-17T00:00:00Z</vt:filetime>
  </property>
</Properties>
</file>